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4E" w:rsidRPr="000C352E" w:rsidRDefault="00C9504E" w:rsidP="00C9504E">
      <w:pPr>
        <w:tabs>
          <w:tab w:val="left" w:pos="3345"/>
        </w:tabs>
        <w:spacing w:line="620" w:lineRule="exact"/>
        <w:jc w:val="center"/>
        <w:rPr>
          <w:rFonts w:ascii="Times New Roman" w:eastAsia="方正小标宋简体" w:hAnsi="Times New Roman" w:cs="Times New Roman"/>
          <w:sz w:val="44"/>
          <w:szCs w:val="44"/>
        </w:rPr>
      </w:pPr>
      <w:r w:rsidRPr="000C352E">
        <w:rPr>
          <w:rFonts w:ascii="Times New Roman" w:eastAsia="方正小标宋简体" w:hAnsi="Times New Roman" w:cs="Times New Roman" w:hint="eastAsia"/>
          <w:sz w:val="44"/>
          <w:szCs w:val="44"/>
        </w:rPr>
        <w:t>关于东莞市</w:t>
      </w:r>
      <w:r w:rsidRPr="000C352E">
        <w:rPr>
          <w:rFonts w:ascii="Times New Roman" w:eastAsia="方正小标宋简体" w:hAnsi="Times New Roman" w:cs="Times New Roman"/>
          <w:sz w:val="44"/>
          <w:szCs w:val="44"/>
        </w:rPr>
        <w:t>2017</w:t>
      </w:r>
      <w:r w:rsidRPr="000C352E">
        <w:rPr>
          <w:rFonts w:ascii="Times New Roman" w:eastAsia="方正小标宋简体" w:hAnsi="Times New Roman" w:cs="Times New Roman" w:hint="eastAsia"/>
          <w:sz w:val="44"/>
          <w:szCs w:val="44"/>
        </w:rPr>
        <w:t>年财政预算</w:t>
      </w:r>
    </w:p>
    <w:p w:rsidR="00C9504E" w:rsidRPr="000C352E" w:rsidRDefault="00C9504E" w:rsidP="00C9504E">
      <w:pPr>
        <w:tabs>
          <w:tab w:val="left" w:pos="3345"/>
        </w:tabs>
        <w:spacing w:line="620" w:lineRule="exact"/>
        <w:jc w:val="center"/>
        <w:rPr>
          <w:rFonts w:ascii="Times New Roman" w:eastAsia="方正小标宋简体" w:hAnsi="Times New Roman" w:cs="Times New Roman"/>
          <w:sz w:val="44"/>
          <w:szCs w:val="44"/>
        </w:rPr>
      </w:pPr>
      <w:r w:rsidRPr="000C352E">
        <w:rPr>
          <w:rFonts w:ascii="Times New Roman" w:eastAsia="方正小标宋简体" w:hAnsi="Times New Roman" w:cs="Times New Roman" w:hint="eastAsia"/>
          <w:sz w:val="44"/>
          <w:szCs w:val="44"/>
        </w:rPr>
        <w:t>调整方案的报告</w:t>
      </w:r>
    </w:p>
    <w:p w:rsidR="002243EC" w:rsidRDefault="002243EC" w:rsidP="00C9504E">
      <w:pPr>
        <w:spacing w:line="640" w:lineRule="exact"/>
        <w:jc w:val="center"/>
        <w:rPr>
          <w:rFonts w:ascii="仿宋_GB2312" w:eastAsia="仿宋_GB2312" w:hAnsi="Times New Roman" w:cs="Times New Roman" w:hint="eastAsia"/>
          <w:sz w:val="32"/>
          <w:szCs w:val="32"/>
        </w:rPr>
      </w:pPr>
    </w:p>
    <w:p w:rsidR="00C9504E" w:rsidRPr="000C352E" w:rsidRDefault="00C9504E" w:rsidP="00C9504E">
      <w:pPr>
        <w:spacing w:line="640" w:lineRule="exact"/>
        <w:jc w:val="center"/>
        <w:rPr>
          <w:rFonts w:ascii="Times New Roman" w:eastAsia="仿宋_GB2312" w:hAnsi="Times New Roman" w:cs="Times New Roman"/>
          <w:sz w:val="32"/>
          <w:szCs w:val="32"/>
        </w:rPr>
      </w:pPr>
      <w:bookmarkStart w:id="0" w:name="_GoBack"/>
      <w:bookmarkEnd w:id="0"/>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hint="eastAsia"/>
          <w:sz w:val="32"/>
          <w:szCs w:val="32"/>
        </w:rPr>
        <w:t>年</w:t>
      </w:r>
      <w:r w:rsidRPr="000C352E">
        <w:rPr>
          <w:rFonts w:ascii="Times New Roman" w:eastAsia="仿宋_GB2312" w:hAnsi="Times New Roman" w:cs="Times New Roman"/>
          <w:sz w:val="32"/>
          <w:szCs w:val="32"/>
        </w:rPr>
        <w:t>12</w:t>
      </w:r>
      <w:r w:rsidRPr="000C352E">
        <w:rPr>
          <w:rFonts w:ascii="Times New Roman" w:eastAsia="仿宋_GB2312" w:hAnsi="Times New Roman" w:cs="Times New Roman" w:hint="eastAsia"/>
          <w:sz w:val="32"/>
          <w:szCs w:val="32"/>
        </w:rPr>
        <w:t>月</w:t>
      </w:r>
      <w:r w:rsidR="00F84BBC">
        <w:rPr>
          <w:rFonts w:ascii="Times New Roman" w:eastAsia="仿宋_GB2312" w:hAnsi="Times New Roman" w:cs="Times New Roman" w:hint="eastAsia"/>
          <w:sz w:val="32"/>
          <w:szCs w:val="32"/>
        </w:rPr>
        <w:t>29</w:t>
      </w:r>
      <w:r w:rsidRPr="000C352E">
        <w:rPr>
          <w:rFonts w:ascii="Times New Roman" w:eastAsia="仿宋_GB2312" w:hAnsi="Times New Roman" w:cs="Times New Roman" w:hint="eastAsia"/>
          <w:sz w:val="32"/>
          <w:szCs w:val="32"/>
        </w:rPr>
        <w:t>日在市第</w:t>
      </w:r>
      <w:r w:rsidR="002243EC">
        <w:rPr>
          <w:rFonts w:ascii="Times New Roman" w:eastAsia="仿宋_GB2312" w:hAnsi="Times New Roman" w:cs="Times New Roman" w:hint="eastAsia"/>
          <w:sz w:val="32"/>
          <w:szCs w:val="32"/>
        </w:rPr>
        <w:t>十六</w:t>
      </w:r>
      <w:r w:rsidRPr="000C352E">
        <w:rPr>
          <w:rFonts w:ascii="Times New Roman" w:eastAsia="仿宋_GB2312" w:hAnsi="Times New Roman" w:cs="Times New Roman" w:hint="eastAsia"/>
          <w:sz w:val="32"/>
          <w:szCs w:val="32"/>
        </w:rPr>
        <w:t>届</w:t>
      </w:r>
    </w:p>
    <w:p w:rsidR="00C9504E" w:rsidRPr="000C352E" w:rsidRDefault="00C9504E" w:rsidP="00C9504E">
      <w:pPr>
        <w:spacing w:line="640" w:lineRule="exact"/>
        <w:jc w:val="center"/>
        <w:rPr>
          <w:rFonts w:ascii="Times New Roman" w:eastAsia="仿宋_GB2312" w:hAnsi="Times New Roman" w:cs="Times New Roman"/>
          <w:sz w:val="32"/>
          <w:szCs w:val="32"/>
        </w:rPr>
      </w:pPr>
      <w:r w:rsidRPr="000C352E">
        <w:rPr>
          <w:rFonts w:ascii="Times New Roman" w:eastAsia="仿宋_GB2312" w:hAnsi="Times New Roman" w:cs="Times New Roman" w:hint="eastAsia"/>
          <w:sz w:val="32"/>
          <w:szCs w:val="32"/>
        </w:rPr>
        <w:t>人大常委会第</w:t>
      </w:r>
      <w:r w:rsidR="002243EC">
        <w:rPr>
          <w:rFonts w:ascii="Times New Roman" w:eastAsia="仿宋_GB2312" w:hAnsi="Times New Roman" w:cs="Times New Roman" w:hint="eastAsia"/>
          <w:sz w:val="32"/>
          <w:szCs w:val="32"/>
        </w:rPr>
        <w:t>九</w:t>
      </w:r>
      <w:r w:rsidRPr="000C352E">
        <w:rPr>
          <w:rFonts w:ascii="Times New Roman" w:eastAsia="仿宋_GB2312" w:hAnsi="Times New Roman" w:cs="Times New Roman" w:hint="eastAsia"/>
          <w:sz w:val="32"/>
          <w:szCs w:val="32"/>
        </w:rPr>
        <w:t>次会议上</w:t>
      </w:r>
    </w:p>
    <w:p w:rsidR="00C9504E" w:rsidRPr="000C352E" w:rsidRDefault="00C9504E" w:rsidP="00C9504E">
      <w:pPr>
        <w:spacing w:line="640" w:lineRule="exact"/>
        <w:jc w:val="center"/>
        <w:rPr>
          <w:rFonts w:ascii="Times New Roman" w:eastAsia="仿宋_GB2312" w:hAnsi="Times New Roman" w:cs="Times New Roman"/>
          <w:sz w:val="32"/>
          <w:szCs w:val="32"/>
        </w:rPr>
      </w:pPr>
      <w:r w:rsidRPr="000C352E">
        <w:rPr>
          <w:rFonts w:ascii="Times New Roman" w:eastAsia="仿宋_GB2312" w:hAnsi="Times New Roman" w:cs="Times New Roman" w:hint="eastAsia"/>
          <w:sz w:val="32"/>
          <w:szCs w:val="32"/>
        </w:rPr>
        <w:t>市财政局局长</w:t>
      </w:r>
      <w:r w:rsidRPr="000C352E">
        <w:rPr>
          <w:rFonts w:ascii="Times New Roman" w:eastAsia="仿宋_GB2312" w:hAnsi="Times New Roman" w:cs="Times New Roman"/>
          <w:sz w:val="32"/>
          <w:szCs w:val="32"/>
        </w:rPr>
        <w:t xml:space="preserve">  </w:t>
      </w:r>
      <w:r w:rsidRPr="000C352E">
        <w:rPr>
          <w:rFonts w:ascii="Times New Roman" w:eastAsia="仿宋_GB2312" w:hAnsi="Times New Roman" w:cs="Times New Roman" w:hint="eastAsia"/>
          <w:sz w:val="32"/>
          <w:szCs w:val="32"/>
        </w:rPr>
        <w:t>罗军文</w:t>
      </w:r>
    </w:p>
    <w:p w:rsidR="00C9504E" w:rsidRPr="000C352E" w:rsidRDefault="00C9504E" w:rsidP="00C9504E">
      <w:pPr>
        <w:spacing w:line="640" w:lineRule="exact"/>
        <w:jc w:val="center"/>
        <w:rPr>
          <w:rFonts w:ascii="Times New Roman" w:eastAsia="仿宋_GB2312" w:hAnsi="Times New Roman" w:cs="Times New Roman"/>
          <w:sz w:val="32"/>
          <w:szCs w:val="32"/>
        </w:rPr>
      </w:pPr>
    </w:p>
    <w:p w:rsidR="00C9504E" w:rsidRPr="000C352E" w:rsidRDefault="00C9504E" w:rsidP="00C9504E">
      <w:pPr>
        <w:spacing w:line="600" w:lineRule="exac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主任、各位副主任、秘书长，各位委员：</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受市人民政府委托，现向市人大常委会报告东莞市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年财政预算调整情况，请予以审议。</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今年以来，在市委、市政府的正确领导下，在市人大及其常委会的监督支持下，市财政严格按照市第十六届人大一次会议审议通过的预算决议，依法组织财政收入，严格落实预算支出，全面深化财政改革，全市预算执行情况总体平稳。受非税收入结构变化、土地交易比预期增多、部分政府性基金政策调整等因素影响，一般公共预算、政府性基金预算、和社会保险基金预算部分收支项目也有一定变化。按照《预算法》的有关规定，现将一般公共预算、政府性基金预算和社会保险基金预算收支变化需作出预算调整的内容报告如下：</w:t>
      </w:r>
    </w:p>
    <w:p w:rsidR="00C9504E" w:rsidRPr="000C352E" w:rsidRDefault="00C9504E" w:rsidP="00C9504E">
      <w:pPr>
        <w:spacing w:line="600" w:lineRule="exact"/>
        <w:ind w:firstLineChars="200" w:firstLine="640"/>
        <w:rPr>
          <w:rFonts w:ascii="Times New Roman" w:eastAsia="黑体" w:hAnsi="Times New Roman" w:cs="Times New Roman"/>
          <w:sz w:val="32"/>
          <w:szCs w:val="32"/>
        </w:rPr>
      </w:pPr>
      <w:r w:rsidRPr="000C352E">
        <w:rPr>
          <w:rFonts w:ascii="Times New Roman" w:eastAsia="黑体" w:hAnsi="黑体" w:cs="Times New Roman"/>
          <w:sz w:val="32"/>
          <w:szCs w:val="32"/>
        </w:rPr>
        <w:t>一、一般公共预算和政府性基金预算执行过程中的主要变动事由</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lastRenderedPageBreak/>
        <w:t>（一）预算稳定调节基金滚存结余增加</w:t>
      </w:r>
      <w:r w:rsidRPr="000C352E">
        <w:rPr>
          <w:rFonts w:ascii="楷体_GB2312" w:eastAsia="楷体_GB2312" w:hAnsi="Times New Roman" w:cs="Times New Roman" w:hint="eastAsia"/>
          <w:b/>
          <w:sz w:val="32"/>
          <w:szCs w:val="32"/>
        </w:rPr>
        <w:t>4.74</w:t>
      </w:r>
      <w:r w:rsidRPr="000C352E">
        <w:rPr>
          <w:rFonts w:ascii="楷体_GB2312" w:eastAsia="楷体_GB2312" w:hAnsi="楷体" w:cs="Times New Roman" w:hint="eastAsia"/>
          <w:b/>
          <w:sz w:val="32"/>
          <w:szCs w:val="32"/>
        </w:rPr>
        <w:t>亿元，相应增加市级可用财力</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年年初预算未调入的预算稳定调节基金结余为</w:t>
      </w:r>
      <w:r w:rsidRPr="000C352E">
        <w:rPr>
          <w:rFonts w:ascii="Times New Roman" w:eastAsia="仿宋_GB2312" w:hAnsi="Times New Roman" w:cs="Times New Roman"/>
          <w:sz w:val="32"/>
          <w:szCs w:val="32"/>
        </w:rPr>
        <w:t>44.75</w:t>
      </w:r>
      <w:r w:rsidRPr="000C352E">
        <w:rPr>
          <w:rFonts w:ascii="Times New Roman" w:eastAsia="仿宋_GB2312" w:hAnsi="Times New Roman" w:cs="Times New Roman"/>
          <w:sz w:val="32"/>
          <w:szCs w:val="32"/>
        </w:rPr>
        <w:t>亿元，按照今年</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月份省财政批复我市的</w:t>
      </w:r>
      <w:r w:rsidRPr="000C352E">
        <w:rPr>
          <w:rFonts w:ascii="Times New Roman" w:eastAsia="仿宋_GB2312" w:hAnsi="Times New Roman" w:cs="Times New Roman"/>
          <w:sz w:val="32"/>
          <w:szCs w:val="32"/>
        </w:rPr>
        <w:t>2016</w:t>
      </w:r>
      <w:r w:rsidRPr="000C352E">
        <w:rPr>
          <w:rFonts w:ascii="Times New Roman" w:eastAsia="仿宋_GB2312" w:hAnsi="Times New Roman" w:cs="Times New Roman"/>
          <w:sz w:val="32"/>
          <w:szCs w:val="32"/>
        </w:rPr>
        <w:t>年度市级财政决算，</w:t>
      </w:r>
      <w:r w:rsidRPr="000C352E">
        <w:rPr>
          <w:rFonts w:ascii="Times New Roman" w:eastAsia="仿宋_GB2312" w:hAnsi="Times New Roman" w:cs="Times New Roman"/>
          <w:sz w:val="32"/>
          <w:szCs w:val="32"/>
        </w:rPr>
        <w:t>2016</w:t>
      </w:r>
      <w:r w:rsidRPr="000C352E">
        <w:rPr>
          <w:rFonts w:ascii="Times New Roman" w:eastAsia="仿宋_GB2312" w:hAnsi="Times New Roman" w:cs="Times New Roman"/>
          <w:sz w:val="32"/>
          <w:szCs w:val="32"/>
        </w:rPr>
        <w:t>年底预算稳定调节基金滚存余额为</w:t>
      </w:r>
      <w:r w:rsidRPr="000C352E">
        <w:rPr>
          <w:rFonts w:ascii="Times New Roman" w:eastAsia="仿宋_GB2312" w:hAnsi="Times New Roman" w:cs="Times New Roman"/>
          <w:sz w:val="32"/>
          <w:szCs w:val="32"/>
        </w:rPr>
        <w:t>49.49</w:t>
      </w:r>
      <w:r w:rsidRPr="000C352E">
        <w:rPr>
          <w:rFonts w:ascii="Times New Roman" w:eastAsia="仿宋_GB2312" w:hAnsi="Times New Roman" w:cs="Times New Roman"/>
          <w:sz w:val="32"/>
          <w:szCs w:val="32"/>
        </w:rPr>
        <w:t>亿元，相比年初预算的规模增加了</w:t>
      </w:r>
      <w:r w:rsidRPr="000C352E">
        <w:rPr>
          <w:rFonts w:ascii="Times New Roman" w:eastAsia="仿宋_GB2312" w:hAnsi="Times New Roman" w:cs="Times New Roman"/>
          <w:sz w:val="32"/>
          <w:szCs w:val="32"/>
        </w:rPr>
        <w:t>4.74</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（二）镇街上划的非税收入增加，按体制需增加镇街分成支出</w:t>
      </w:r>
      <w:r w:rsidRPr="000C352E">
        <w:rPr>
          <w:rFonts w:ascii="楷体_GB2312" w:eastAsia="楷体_GB2312" w:hAnsi="Times New Roman" w:cs="Times New Roman" w:hint="eastAsia"/>
          <w:b/>
          <w:sz w:val="32"/>
          <w:szCs w:val="32"/>
        </w:rPr>
        <w:t>10</w:t>
      </w:r>
      <w:r w:rsidRPr="000C352E">
        <w:rPr>
          <w:rFonts w:ascii="楷体_GB2312" w:eastAsia="楷体_GB2312" w:hAnsi="楷体" w:cs="Times New Roman" w:hint="eastAsia"/>
          <w:b/>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受供给侧结构性改革及减税降费政策的影响，预计今年行政事业性收费将减收，与此同时，我市不断规范镇街非税收入管理，镇街上缴市国库的非税收入将有所增加，增加额基本能够填补行政事业性收费的减收部分，预计全年非税收入能够完成年初预算。同时，镇街上缴市国库的非税收入增加引起非税收入结构变化，相应须增加镇街分成支出</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（三）松山湖园区归还市级财政早期借款</w:t>
      </w:r>
      <w:r w:rsidRPr="000C352E">
        <w:rPr>
          <w:rFonts w:ascii="楷体_GB2312" w:eastAsia="楷体_GB2312" w:hAnsi="Times New Roman" w:cs="Times New Roman" w:hint="eastAsia"/>
          <w:b/>
          <w:sz w:val="32"/>
          <w:szCs w:val="32"/>
        </w:rPr>
        <w:t>10</w:t>
      </w:r>
      <w:r w:rsidRPr="000C352E">
        <w:rPr>
          <w:rFonts w:ascii="楷体_GB2312" w:eastAsia="楷体_GB2312" w:hAnsi="楷体" w:cs="Times New Roman" w:hint="eastAsia"/>
          <w:b/>
          <w:sz w:val="32"/>
          <w:szCs w:val="32"/>
        </w:rPr>
        <w:t>亿元，相应增加市级可用财力</w:t>
      </w:r>
    </w:p>
    <w:p w:rsidR="00C9504E" w:rsidRPr="000C352E" w:rsidRDefault="00C9504E" w:rsidP="00C9504E">
      <w:pPr>
        <w:spacing w:line="58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结合当前园区的整体收支情况，根据上级加快盘活存量资金有关要求，进一步提高资金综合效益，松山湖管委会在</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年预算中安排了</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亿元存量资金用于归还市财政早期借款，该</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亿元市财政将作为调入资金补充财力，并根据需要统筹安排使用。</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（四）土地出让收入增加</w:t>
      </w:r>
      <w:r w:rsidRPr="000C352E">
        <w:rPr>
          <w:rFonts w:ascii="楷体_GB2312" w:eastAsia="楷体_GB2312" w:hAnsi="Times New Roman" w:cs="Times New Roman" w:hint="eastAsia"/>
          <w:b/>
          <w:sz w:val="32"/>
          <w:szCs w:val="32"/>
        </w:rPr>
        <w:t>66</w:t>
      </w:r>
      <w:r w:rsidRPr="000C352E">
        <w:rPr>
          <w:rFonts w:ascii="楷体_GB2312" w:eastAsia="楷体_GB2312" w:hAnsi="楷体" w:cs="Times New Roman" w:hint="eastAsia"/>
          <w:b/>
          <w:sz w:val="32"/>
          <w:szCs w:val="32"/>
        </w:rPr>
        <w:t>亿元，相应增加镇街分成</w:t>
      </w:r>
      <w:r w:rsidRPr="000C352E">
        <w:rPr>
          <w:rFonts w:ascii="楷体_GB2312" w:eastAsia="楷体_GB2312" w:hAnsi="楷体" w:cs="Times New Roman" w:hint="eastAsia"/>
          <w:b/>
          <w:sz w:val="32"/>
          <w:szCs w:val="32"/>
        </w:rPr>
        <w:lastRenderedPageBreak/>
        <w:t>和各项计提支出后，新增</w:t>
      </w:r>
      <w:r w:rsidRPr="000C352E">
        <w:rPr>
          <w:rFonts w:ascii="楷体_GB2312" w:eastAsia="楷体_GB2312" w:hAnsi="Times New Roman" w:cs="Times New Roman" w:hint="eastAsia"/>
          <w:b/>
          <w:sz w:val="32"/>
          <w:szCs w:val="32"/>
        </w:rPr>
        <w:t>2</w:t>
      </w:r>
      <w:r w:rsidRPr="000C352E">
        <w:rPr>
          <w:rFonts w:ascii="楷体_GB2312" w:eastAsia="楷体_GB2312" w:hAnsi="楷体" w:cs="Times New Roman" w:hint="eastAsia"/>
          <w:b/>
          <w:sz w:val="32"/>
          <w:szCs w:val="32"/>
        </w:rPr>
        <w:t>亿元可用财力</w:t>
      </w:r>
    </w:p>
    <w:p w:rsidR="00C9504E" w:rsidRPr="000C352E" w:rsidRDefault="00C9504E" w:rsidP="00C9504E">
      <w:pPr>
        <w:spacing w:line="58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按照稳妥性原则，今年年初编列土地出让收入预算为</w:t>
      </w:r>
      <w:r w:rsidRPr="000C352E">
        <w:rPr>
          <w:rFonts w:ascii="Times New Roman" w:eastAsia="仿宋_GB2312" w:hAnsi="Times New Roman" w:cs="Times New Roman"/>
          <w:sz w:val="32"/>
          <w:szCs w:val="32"/>
        </w:rPr>
        <w:t>119</w:t>
      </w:r>
      <w:r w:rsidRPr="000C352E">
        <w:rPr>
          <w:rFonts w:ascii="Times New Roman" w:eastAsia="仿宋_GB2312" w:hAnsi="Times New Roman" w:cs="Times New Roman"/>
          <w:sz w:val="32"/>
          <w:szCs w:val="32"/>
        </w:rPr>
        <w:t>亿元，由于土地交易多于预期，预计全年土地出让收入</w:t>
      </w:r>
      <w:r w:rsidRPr="000C352E">
        <w:rPr>
          <w:rFonts w:ascii="Times New Roman" w:eastAsia="仿宋_GB2312" w:hAnsi="Times New Roman" w:cs="Times New Roman"/>
          <w:sz w:val="32"/>
          <w:szCs w:val="32"/>
        </w:rPr>
        <w:t>190</w:t>
      </w:r>
      <w:r w:rsidRPr="000C352E">
        <w:rPr>
          <w:rFonts w:ascii="Times New Roman" w:eastAsia="仿宋_GB2312" w:hAnsi="Times New Roman" w:cs="Times New Roman"/>
          <w:sz w:val="32"/>
          <w:szCs w:val="32"/>
        </w:rPr>
        <w:t>亿元，在预留缴纳</w:t>
      </w:r>
      <w:r w:rsidRPr="000C352E">
        <w:rPr>
          <w:rFonts w:ascii="Times New Roman" w:eastAsia="仿宋_GB2312" w:hAnsi="Times New Roman" w:cs="Times New Roman"/>
          <w:sz w:val="32"/>
          <w:szCs w:val="32"/>
        </w:rPr>
        <w:t>5</w:t>
      </w:r>
      <w:r w:rsidRPr="000C352E">
        <w:rPr>
          <w:rFonts w:ascii="Times New Roman" w:eastAsia="仿宋_GB2312" w:hAnsi="Times New Roman" w:cs="Times New Roman"/>
          <w:sz w:val="32"/>
          <w:szCs w:val="32"/>
        </w:rPr>
        <w:t>亿元新增建设用地土地有偿使用费后，净收入比年初预算增加</w:t>
      </w:r>
      <w:r w:rsidRPr="000C352E">
        <w:rPr>
          <w:rFonts w:ascii="Times New Roman" w:eastAsia="仿宋_GB2312" w:hAnsi="Times New Roman" w:cs="Times New Roman"/>
          <w:sz w:val="32"/>
          <w:szCs w:val="32"/>
        </w:rPr>
        <w:t>66</w:t>
      </w:r>
      <w:r w:rsidRPr="000C352E">
        <w:rPr>
          <w:rFonts w:ascii="Times New Roman" w:eastAsia="仿宋_GB2312" w:hAnsi="Times New Roman" w:cs="Times New Roman"/>
          <w:sz w:val="32"/>
          <w:szCs w:val="32"/>
        </w:rPr>
        <w:t>亿元。收入增加需相应增加安排镇街分成</w:t>
      </w:r>
      <w:r w:rsidRPr="000C352E">
        <w:rPr>
          <w:rFonts w:ascii="Times New Roman" w:eastAsia="仿宋_GB2312" w:hAnsi="Times New Roman" w:cs="Times New Roman"/>
          <w:sz w:val="32"/>
          <w:szCs w:val="32"/>
        </w:rPr>
        <w:t>34.75</w:t>
      </w:r>
      <w:r w:rsidRPr="000C352E">
        <w:rPr>
          <w:rFonts w:ascii="Times New Roman" w:eastAsia="仿宋_GB2312" w:hAnsi="Times New Roman" w:cs="Times New Roman"/>
          <w:sz w:val="32"/>
          <w:szCs w:val="32"/>
        </w:rPr>
        <w:t>亿元、计提住房保障专项资金</w:t>
      </w:r>
      <w:r w:rsidRPr="000C352E">
        <w:rPr>
          <w:rFonts w:ascii="Times New Roman" w:eastAsia="仿宋_GB2312" w:hAnsi="Times New Roman" w:cs="Times New Roman"/>
          <w:sz w:val="32"/>
          <w:szCs w:val="32"/>
        </w:rPr>
        <w:t>2.25</w:t>
      </w:r>
      <w:r w:rsidRPr="000C352E">
        <w:rPr>
          <w:rFonts w:ascii="Times New Roman" w:eastAsia="仿宋_GB2312" w:hAnsi="Times New Roman" w:cs="Times New Roman"/>
          <w:sz w:val="32"/>
          <w:szCs w:val="32"/>
        </w:rPr>
        <w:t>亿元、轨道交通专项资金</w:t>
      </w:r>
      <w:r w:rsidRPr="000C352E">
        <w:rPr>
          <w:rFonts w:ascii="Times New Roman" w:eastAsia="仿宋_GB2312" w:hAnsi="Times New Roman" w:cs="Times New Roman"/>
          <w:sz w:val="32"/>
          <w:szCs w:val="32"/>
        </w:rPr>
        <w:t>27</w:t>
      </w:r>
      <w:r w:rsidRPr="000C352E">
        <w:rPr>
          <w:rFonts w:ascii="Times New Roman" w:eastAsia="仿宋_GB2312" w:hAnsi="Times New Roman" w:cs="Times New Roman"/>
          <w:sz w:val="32"/>
          <w:szCs w:val="32"/>
        </w:rPr>
        <w:t>亿元。余下</w:t>
      </w:r>
      <w:r w:rsidRPr="000C352E">
        <w:rPr>
          <w:rFonts w:ascii="Times New Roman" w:eastAsia="仿宋_GB2312" w:hAnsi="Times New Roman" w:cs="Times New Roman"/>
          <w:sz w:val="32"/>
          <w:szCs w:val="32"/>
        </w:rPr>
        <w:t>2</w:t>
      </w:r>
      <w:r w:rsidRPr="000C352E">
        <w:rPr>
          <w:rFonts w:ascii="Times New Roman" w:eastAsia="仿宋_GB2312" w:hAnsi="Times New Roman" w:cs="Times New Roman"/>
          <w:sz w:val="32"/>
          <w:szCs w:val="32"/>
        </w:rPr>
        <w:t>亿元新增财力，根据工作需要，计划全部安排用于回补东实集团及万江街道龙湾片区早期开发投入。</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（五）追缴车辆通行费收入增加</w:t>
      </w:r>
      <w:r w:rsidRPr="000C352E">
        <w:rPr>
          <w:rFonts w:ascii="楷体_GB2312" w:eastAsia="楷体_GB2312" w:hAnsi="Times New Roman" w:cs="Times New Roman" w:hint="eastAsia"/>
          <w:b/>
          <w:sz w:val="32"/>
          <w:szCs w:val="32"/>
        </w:rPr>
        <w:t>3.02</w:t>
      </w:r>
      <w:r w:rsidRPr="000C352E">
        <w:rPr>
          <w:rFonts w:ascii="楷体_GB2312" w:eastAsia="楷体_GB2312" w:hAnsi="楷体" w:cs="Times New Roman" w:hint="eastAsia"/>
          <w:b/>
          <w:sz w:val="32"/>
          <w:szCs w:val="32"/>
        </w:rPr>
        <w:t>亿元，相应增加支出</w:t>
      </w:r>
    </w:p>
    <w:p w:rsidR="00C9504E" w:rsidRPr="000C352E" w:rsidRDefault="00C9504E" w:rsidP="00C9504E">
      <w:pPr>
        <w:spacing w:line="58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车辆通行费预计全年追缴收入</w:t>
      </w:r>
      <w:r w:rsidRPr="000C352E">
        <w:rPr>
          <w:rFonts w:ascii="Times New Roman" w:eastAsia="仿宋_GB2312" w:hAnsi="Times New Roman" w:cs="Times New Roman"/>
          <w:sz w:val="32"/>
          <w:szCs w:val="32"/>
        </w:rPr>
        <w:t>5.12</w:t>
      </w:r>
      <w:r w:rsidRPr="000C352E">
        <w:rPr>
          <w:rFonts w:ascii="Times New Roman" w:eastAsia="仿宋_GB2312" w:hAnsi="Times New Roman" w:cs="Times New Roman"/>
          <w:sz w:val="32"/>
          <w:szCs w:val="32"/>
        </w:rPr>
        <w:t>亿元，缴交</w:t>
      </w:r>
      <w:r w:rsidRPr="000C352E">
        <w:rPr>
          <w:rFonts w:ascii="Times New Roman" w:eastAsia="仿宋_GB2312" w:hAnsi="Times New Roman" w:cs="Times New Roman"/>
          <w:sz w:val="32"/>
          <w:szCs w:val="32"/>
        </w:rPr>
        <w:t>3%</w:t>
      </w:r>
      <w:r w:rsidRPr="000C352E">
        <w:rPr>
          <w:rFonts w:ascii="Times New Roman" w:eastAsia="仿宋_GB2312" w:hAnsi="Times New Roman" w:cs="Times New Roman"/>
          <w:sz w:val="32"/>
          <w:szCs w:val="32"/>
        </w:rPr>
        <w:t>地方水利建设基金后实际入库</w:t>
      </w:r>
      <w:r w:rsidRPr="000C352E">
        <w:rPr>
          <w:rFonts w:ascii="Times New Roman" w:eastAsia="仿宋_GB2312" w:hAnsi="Times New Roman" w:cs="Times New Roman"/>
          <w:sz w:val="32"/>
          <w:szCs w:val="32"/>
        </w:rPr>
        <w:t>4.96</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1.94</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3.02</w:t>
      </w:r>
      <w:r w:rsidRPr="000C352E">
        <w:rPr>
          <w:rFonts w:ascii="Times New Roman" w:eastAsia="仿宋_GB2312" w:hAnsi="Times New Roman" w:cs="Times New Roman"/>
          <w:sz w:val="32"/>
          <w:szCs w:val="32"/>
        </w:rPr>
        <w:t>亿元，连同年初预算未安排使用的上年结余</w:t>
      </w:r>
      <w:r w:rsidRPr="000C352E">
        <w:rPr>
          <w:rFonts w:ascii="Times New Roman" w:eastAsia="仿宋_GB2312" w:hAnsi="Times New Roman" w:cs="Times New Roman"/>
          <w:sz w:val="32"/>
          <w:szCs w:val="32"/>
        </w:rPr>
        <w:t>0.25</w:t>
      </w:r>
      <w:r w:rsidRPr="000C352E">
        <w:rPr>
          <w:rFonts w:ascii="Times New Roman" w:eastAsia="仿宋_GB2312" w:hAnsi="Times New Roman" w:cs="Times New Roman"/>
          <w:sz w:val="32"/>
          <w:szCs w:val="32"/>
        </w:rPr>
        <w:t>亿元，合共新增</w:t>
      </w:r>
      <w:r w:rsidRPr="000C352E">
        <w:rPr>
          <w:rFonts w:ascii="Times New Roman" w:eastAsia="仿宋_GB2312" w:hAnsi="Times New Roman" w:cs="Times New Roman"/>
          <w:sz w:val="32"/>
          <w:szCs w:val="32"/>
        </w:rPr>
        <w:t>3.27</w:t>
      </w:r>
      <w:r w:rsidRPr="000C352E">
        <w:rPr>
          <w:rFonts w:ascii="Times New Roman" w:eastAsia="仿宋_GB2312" w:hAnsi="Times New Roman" w:cs="Times New Roman"/>
          <w:sz w:val="32"/>
          <w:szCs w:val="32"/>
        </w:rPr>
        <w:t>亿元可用资金。支出方面，相应年初由一般公共预算安排的非经营性路桥贷款利息支出</w:t>
      </w:r>
      <w:r w:rsidRPr="000C352E">
        <w:rPr>
          <w:rFonts w:ascii="Times New Roman" w:eastAsia="仿宋_GB2312" w:hAnsi="Times New Roman" w:cs="Times New Roman"/>
          <w:sz w:val="32"/>
          <w:szCs w:val="32"/>
        </w:rPr>
        <w:t>1.15</w:t>
      </w:r>
      <w:r w:rsidRPr="000C352E">
        <w:rPr>
          <w:rFonts w:ascii="Times New Roman" w:eastAsia="仿宋_GB2312" w:hAnsi="Times New Roman" w:cs="Times New Roman"/>
          <w:sz w:val="32"/>
          <w:szCs w:val="32"/>
        </w:rPr>
        <w:t>亿元可改由车辆通行费安排支出，同时，为妥善处理市级政府还贷公路遗留债务问题，提前偿还市级政府还贷公路剩余银行贷款本金，相应增加年初预算未安排的还本支出</w:t>
      </w:r>
      <w:r w:rsidRPr="000C352E">
        <w:rPr>
          <w:rFonts w:ascii="Times New Roman" w:eastAsia="仿宋_GB2312" w:hAnsi="Times New Roman" w:cs="Times New Roman"/>
          <w:sz w:val="32"/>
          <w:szCs w:val="32"/>
        </w:rPr>
        <w:t>1.98</w:t>
      </w:r>
      <w:r w:rsidRPr="000C352E">
        <w:rPr>
          <w:rFonts w:ascii="Times New Roman" w:eastAsia="仿宋_GB2312" w:hAnsi="Times New Roman" w:cs="Times New Roman"/>
          <w:sz w:val="32"/>
          <w:szCs w:val="32"/>
        </w:rPr>
        <w:t>亿元、利息支出</w:t>
      </w:r>
      <w:r w:rsidRPr="000C352E">
        <w:rPr>
          <w:rFonts w:ascii="Times New Roman" w:eastAsia="仿宋_GB2312" w:hAnsi="Times New Roman" w:cs="Times New Roman"/>
          <w:sz w:val="32"/>
          <w:szCs w:val="32"/>
        </w:rPr>
        <w:t>0.14</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（六）污水处理费收入增加</w:t>
      </w:r>
      <w:r w:rsidRPr="000C352E">
        <w:rPr>
          <w:rFonts w:ascii="楷体_GB2312" w:eastAsia="楷体_GB2312" w:hAnsi="Times New Roman" w:cs="Times New Roman" w:hint="eastAsia"/>
          <w:b/>
          <w:sz w:val="32"/>
          <w:szCs w:val="32"/>
        </w:rPr>
        <w:t>1.23</w:t>
      </w:r>
      <w:r w:rsidRPr="000C352E">
        <w:rPr>
          <w:rFonts w:ascii="楷体_GB2312" w:eastAsia="楷体_GB2312" w:hAnsi="楷体" w:cs="Times New Roman" w:hint="eastAsia"/>
          <w:b/>
          <w:sz w:val="32"/>
          <w:szCs w:val="32"/>
        </w:rPr>
        <w:t>亿元，相应增加支出</w:t>
      </w:r>
    </w:p>
    <w:p w:rsidR="00C9504E" w:rsidRPr="000C352E" w:rsidRDefault="00C9504E" w:rsidP="00C9504E">
      <w:pPr>
        <w:spacing w:line="58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污水处理费预计全年收入</w:t>
      </w:r>
      <w:r w:rsidRPr="000C352E">
        <w:rPr>
          <w:rFonts w:ascii="Times New Roman" w:eastAsia="仿宋_GB2312" w:hAnsi="Times New Roman" w:cs="Times New Roman"/>
          <w:sz w:val="32"/>
          <w:szCs w:val="32"/>
        </w:rPr>
        <w:t>14.23</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1.23</w:t>
      </w:r>
      <w:r w:rsidRPr="000C352E">
        <w:rPr>
          <w:rFonts w:ascii="Times New Roman" w:eastAsia="仿宋_GB2312" w:hAnsi="Times New Roman" w:cs="Times New Roman"/>
          <w:sz w:val="32"/>
          <w:szCs w:val="32"/>
        </w:rPr>
        <w:t>亿元，加上年初预算未安排使用的上年结余</w:t>
      </w:r>
      <w:r w:rsidRPr="000C352E">
        <w:rPr>
          <w:rFonts w:ascii="Times New Roman" w:eastAsia="仿宋_GB2312" w:hAnsi="Times New Roman" w:cs="Times New Roman"/>
          <w:sz w:val="32"/>
          <w:szCs w:val="32"/>
        </w:rPr>
        <w:t>2.48</w:t>
      </w:r>
      <w:r w:rsidRPr="000C352E">
        <w:rPr>
          <w:rFonts w:ascii="Times New Roman" w:eastAsia="仿宋_GB2312" w:hAnsi="Times New Roman" w:cs="Times New Roman"/>
          <w:sz w:val="32"/>
          <w:szCs w:val="32"/>
        </w:rPr>
        <w:lastRenderedPageBreak/>
        <w:t>亿元，可用资金</w:t>
      </w:r>
      <w:r w:rsidRPr="000C352E">
        <w:rPr>
          <w:rFonts w:ascii="Times New Roman" w:eastAsia="仿宋_GB2312" w:hAnsi="Times New Roman" w:cs="Times New Roman"/>
          <w:sz w:val="32"/>
          <w:szCs w:val="32"/>
        </w:rPr>
        <w:t>3.71</w:t>
      </w:r>
      <w:r w:rsidRPr="000C352E">
        <w:rPr>
          <w:rFonts w:ascii="Times New Roman" w:eastAsia="仿宋_GB2312" w:hAnsi="Times New Roman" w:cs="Times New Roman"/>
          <w:sz w:val="32"/>
          <w:szCs w:val="32"/>
        </w:rPr>
        <w:t>亿元。支出方面，相应年初一般公共预算安排的</w:t>
      </w:r>
      <w:r w:rsidRPr="000C352E">
        <w:rPr>
          <w:rFonts w:ascii="Times New Roman" w:eastAsia="仿宋_GB2312" w:hAnsi="Times New Roman" w:cs="Times New Roman"/>
          <w:sz w:val="32"/>
          <w:szCs w:val="32"/>
        </w:rPr>
        <w:t>BOT</w:t>
      </w:r>
      <w:r w:rsidRPr="000C352E">
        <w:rPr>
          <w:rFonts w:ascii="Times New Roman" w:eastAsia="仿宋_GB2312" w:hAnsi="Times New Roman" w:cs="Times New Roman"/>
          <w:sz w:val="32"/>
          <w:szCs w:val="32"/>
        </w:rPr>
        <w:t>污水处理服务费</w:t>
      </w:r>
      <w:r w:rsidRPr="000C352E">
        <w:rPr>
          <w:rFonts w:ascii="Times New Roman" w:eastAsia="仿宋_GB2312" w:hAnsi="Times New Roman" w:cs="Times New Roman"/>
          <w:sz w:val="32"/>
          <w:szCs w:val="32"/>
        </w:rPr>
        <w:t>1.17</w:t>
      </w:r>
      <w:r w:rsidRPr="000C352E">
        <w:rPr>
          <w:rFonts w:ascii="Times New Roman" w:eastAsia="仿宋_GB2312" w:hAnsi="Times New Roman" w:cs="Times New Roman"/>
          <w:sz w:val="32"/>
          <w:szCs w:val="32"/>
        </w:rPr>
        <w:t>亿元可改由污水处理费安排；增加镇街污水处理费分成</w:t>
      </w:r>
      <w:r w:rsidRPr="000C352E">
        <w:rPr>
          <w:rFonts w:ascii="Times New Roman" w:eastAsia="仿宋_GB2312" w:hAnsi="Times New Roman" w:cs="Times New Roman"/>
          <w:sz w:val="32"/>
          <w:szCs w:val="32"/>
        </w:rPr>
        <w:t>1.54</w:t>
      </w:r>
      <w:r w:rsidRPr="000C352E">
        <w:rPr>
          <w:rFonts w:ascii="Times New Roman" w:eastAsia="仿宋_GB2312" w:hAnsi="Times New Roman" w:cs="Times New Roman"/>
          <w:sz w:val="32"/>
          <w:szCs w:val="32"/>
        </w:rPr>
        <w:t>亿元，用于结算当年超收收入及补结算</w:t>
      </w:r>
      <w:r w:rsidRPr="000C352E">
        <w:rPr>
          <w:rFonts w:ascii="Times New Roman" w:eastAsia="仿宋_GB2312" w:hAnsi="Times New Roman" w:cs="Times New Roman"/>
          <w:sz w:val="32"/>
          <w:szCs w:val="32"/>
        </w:rPr>
        <w:t>2016</w:t>
      </w:r>
      <w:r w:rsidRPr="000C352E">
        <w:rPr>
          <w:rFonts w:ascii="Times New Roman" w:eastAsia="仿宋_GB2312" w:hAnsi="Times New Roman" w:cs="Times New Roman"/>
          <w:sz w:val="32"/>
          <w:szCs w:val="32"/>
        </w:rPr>
        <w:t>年底汇缴增加收入；余下</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亿元，计划根据上级环保考核要求，增加安排樟村水质净化厂污水应急处理服务费</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（七）国家取消</w:t>
      </w:r>
      <w:r w:rsidRPr="000C352E">
        <w:rPr>
          <w:rFonts w:ascii="楷体_GB2312" w:eastAsia="楷体_GB2312" w:hAnsi="Times New Roman" w:cs="Times New Roman" w:hint="eastAsia"/>
          <w:b/>
          <w:sz w:val="32"/>
          <w:szCs w:val="32"/>
        </w:rPr>
        <w:t>2</w:t>
      </w:r>
      <w:r w:rsidRPr="000C352E">
        <w:rPr>
          <w:rFonts w:ascii="楷体_GB2312" w:eastAsia="楷体_GB2312" w:hAnsi="楷体" w:cs="Times New Roman" w:hint="eastAsia"/>
          <w:b/>
          <w:sz w:val="32"/>
          <w:szCs w:val="32"/>
        </w:rPr>
        <w:t>项政府性基金减少收入</w:t>
      </w:r>
      <w:r w:rsidRPr="000C352E">
        <w:rPr>
          <w:rFonts w:ascii="楷体_GB2312" w:eastAsia="楷体_GB2312" w:hAnsi="Times New Roman" w:cs="Times New Roman" w:hint="eastAsia"/>
          <w:b/>
          <w:sz w:val="32"/>
          <w:szCs w:val="32"/>
        </w:rPr>
        <w:t>4.76</w:t>
      </w:r>
      <w:r w:rsidRPr="000C352E">
        <w:rPr>
          <w:rFonts w:ascii="楷体_GB2312" w:eastAsia="楷体_GB2312" w:hAnsi="楷体" w:cs="Times New Roman" w:hint="eastAsia"/>
          <w:b/>
          <w:sz w:val="32"/>
          <w:szCs w:val="32"/>
        </w:rPr>
        <w:t>亿元，相应减少支出</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根据《转发财政部关于取消、调整部分政府性基金有关政策的通知》（粤财预〔</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67</w:t>
      </w:r>
      <w:r w:rsidRPr="000C352E">
        <w:rPr>
          <w:rFonts w:ascii="Times New Roman" w:eastAsia="仿宋_GB2312" w:hAnsi="Times New Roman" w:cs="Times New Roman"/>
          <w:sz w:val="32"/>
          <w:szCs w:val="32"/>
        </w:rPr>
        <w:t>号）的规定，从今年</w:t>
      </w:r>
      <w:r w:rsidRPr="000C352E">
        <w:rPr>
          <w:rFonts w:ascii="Times New Roman" w:eastAsia="仿宋_GB2312" w:hAnsi="Times New Roman" w:cs="Times New Roman"/>
          <w:sz w:val="32"/>
          <w:szCs w:val="32"/>
        </w:rPr>
        <w:t>4</w:t>
      </w:r>
      <w:r w:rsidRPr="000C352E">
        <w:rPr>
          <w:rFonts w:ascii="Times New Roman" w:eastAsia="仿宋_GB2312" w:hAnsi="Times New Roman" w:cs="Times New Roman"/>
          <w:sz w:val="32"/>
          <w:szCs w:val="32"/>
        </w:rPr>
        <w:t>月</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日起停收城市公用事业附加和新型墙体材料专项基金，预计两项基金全年收入</w:t>
      </w:r>
      <w:r w:rsidRPr="000C352E">
        <w:rPr>
          <w:rFonts w:ascii="Times New Roman" w:eastAsia="仿宋_GB2312" w:hAnsi="Times New Roman" w:cs="Times New Roman"/>
          <w:sz w:val="32"/>
          <w:szCs w:val="32"/>
        </w:rPr>
        <w:t>3</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7.76</w:t>
      </w:r>
      <w:r w:rsidRPr="000C352E">
        <w:rPr>
          <w:rFonts w:ascii="Times New Roman" w:eastAsia="仿宋_GB2312" w:hAnsi="Times New Roman" w:cs="Times New Roman"/>
          <w:sz w:val="32"/>
          <w:szCs w:val="32"/>
        </w:rPr>
        <w:t>亿元减收</w:t>
      </w:r>
      <w:r w:rsidRPr="000C352E">
        <w:rPr>
          <w:rFonts w:ascii="Times New Roman" w:eastAsia="仿宋_GB2312" w:hAnsi="Times New Roman" w:cs="Times New Roman"/>
          <w:sz w:val="32"/>
          <w:szCs w:val="32"/>
        </w:rPr>
        <w:t>4.76</w:t>
      </w:r>
      <w:r w:rsidRPr="000C352E">
        <w:rPr>
          <w:rFonts w:ascii="Times New Roman" w:eastAsia="仿宋_GB2312" w:hAnsi="Times New Roman" w:cs="Times New Roman"/>
          <w:sz w:val="32"/>
          <w:szCs w:val="32"/>
        </w:rPr>
        <w:t>亿元。支出方面，已经列支两项基金</w:t>
      </w:r>
      <w:r w:rsidRPr="000C352E">
        <w:rPr>
          <w:rFonts w:ascii="Times New Roman" w:eastAsia="仿宋_GB2312" w:hAnsi="Times New Roman" w:cs="Times New Roman"/>
          <w:sz w:val="32"/>
          <w:szCs w:val="32"/>
        </w:rPr>
        <w:t>1.77</w:t>
      </w:r>
      <w:r w:rsidRPr="000C352E">
        <w:rPr>
          <w:rFonts w:ascii="Times New Roman" w:eastAsia="仿宋_GB2312" w:hAnsi="Times New Roman" w:cs="Times New Roman"/>
          <w:sz w:val="32"/>
          <w:szCs w:val="32"/>
        </w:rPr>
        <w:t>亿元（城市公用事业附加征收手续费支出</w:t>
      </w:r>
      <w:r w:rsidRPr="000C352E">
        <w:rPr>
          <w:rFonts w:ascii="Times New Roman" w:eastAsia="仿宋_GB2312" w:hAnsi="Times New Roman" w:cs="Times New Roman"/>
          <w:sz w:val="32"/>
          <w:szCs w:val="32"/>
        </w:rPr>
        <w:t>0.15</w:t>
      </w:r>
      <w:r w:rsidRPr="000C352E">
        <w:rPr>
          <w:rFonts w:ascii="Times New Roman" w:eastAsia="仿宋_GB2312" w:hAnsi="Times New Roman" w:cs="Times New Roman"/>
          <w:sz w:val="32"/>
          <w:szCs w:val="32"/>
        </w:rPr>
        <w:t>亿元，镇街分成支出</w:t>
      </w:r>
      <w:r w:rsidRPr="000C352E">
        <w:rPr>
          <w:rFonts w:ascii="Times New Roman" w:eastAsia="仿宋_GB2312" w:hAnsi="Times New Roman" w:cs="Times New Roman"/>
          <w:sz w:val="32"/>
          <w:szCs w:val="32"/>
        </w:rPr>
        <w:t>1.62</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7.72</w:t>
      </w:r>
      <w:r w:rsidRPr="000C352E">
        <w:rPr>
          <w:rFonts w:ascii="Times New Roman" w:eastAsia="仿宋_GB2312" w:hAnsi="Times New Roman" w:cs="Times New Roman"/>
          <w:sz w:val="32"/>
          <w:szCs w:val="32"/>
        </w:rPr>
        <w:t>亿元减少了</w:t>
      </w:r>
      <w:r w:rsidRPr="000C352E">
        <w:rPr>
          <w:rFonts w:ascii="Times New Roman" w:eastAsia="仿宋_GB2312" w:hAnsi="Times New Roman" w:cs="Times New Roman"/>
          <w:sz w:val="32"/>
          <w:szCs w:val="32"/>
        </w:rPr>
        <w:t>5.95</w:t>
      </w:r>
      <w:r w:rsidRPr="000C352E">
        <w:rPr>
          <w:rFonts w:ascii="Times New Roman" w:eastAsia="仿宋_GB2312" w:hAnsi="Times New Roman" w:cs="Times New Roman"/>
          <w:sz w:val="32"/>
          <w:szCs w:val="32"/>
        </w:rPr>
        <w:t>亿元，其中镇街分成支出减少</w:t>
      </w:r>
      <w:r w:rsidRPr="000C352E">
        <w:rPr>
          <w:rFonts w:ascii="Times New Roman" w:eastAsia="仿宋_GB2312" w:hAnsi="Times New Roman" w:cs="Times New Roman"/>
          <w:sz w:val="32"/>
          <w:szCs w:val="32"/>
        </w:rPr>
        <w:t>2.11</w:t>
      </w:r>
      <w:r w:rsidRPr="000C352E">
        <w:rPr>
          <w:rFonts w:ascii="Times New Roman" w:eastAsia="仿宋_GB2312" w:hAnsi="Times New Roman" w:cs="Times New Roman"/>
          <w:sz w:val="32"/>
          <w:szCs w:val="32"/>
        </w:rPr>
        <w:t>亿元，转列一般公共预算的一般专项支出减少</w:t>
      </w:r>
      <w:r w:rsidRPr="000C352E">
        <w:rPr>
          <w:rFonts w:ascii="Times New Roman" w:eastAsia="仿宋_GB2312" w:hAnsi="Times New Roman" w:cs="Times New Roman"/>
          <w:sz w:val="32"/>
          <w:szCs w:val="32"/>
        </w:rPr>
        <w:t>3.84</w:t>
      </w:r>
      <w:r w:rsidRPr="000C352E">
        <w:rPr>
          <w:rFonts w:ascii="Times New Roman" w:eastAsia="仿宋_GB2312" w:hAnsi="Times New Roman" w:cs="Times New Roman"/>
          <w:sz w:val="32"/>
          <w:szCs w:val="32"/>
        </w:rPr>
        <w:t>亿元。收支相抵，加上年初未安排使用的上年结余</w:t>
      </w:r>
      <w:r w:rsidRPr="000C352E">
        <w:rPr>
          <w:rFonts w:ascii="Times New Roman" w:eastAsia="仿宋_GB2312" w:hAnsi="Times New Roman" w:cs="Times New Roman"/>
          <w:sz w:val="32"/>
          <w:szCs w:val="32"/>
        </w:rPr>
        <w:t>0.07</w:t>
      </w:r>
      <w:r w:rsidRPr="000C352E">
        <w:rPr>
          <w:rFonts w:ascii="Times New Roman" w:eastAsia="仿宋_GB2312" w:hAnsi="Times New Roman" w:cs="Times New Roman"/>
          <w:sz w:val="32"/>
          <w:szCs w:val="32"/>
        </w:rPr>
        <w:t>亿元，合共</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亿元结余资金将按规定于次年编报财政决算时，调入一般公共预算用于补充预算稳定调节基金。</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（八）上级下达我市农业转移人口市民化奖励资金</w:t>
      </w:r>
      <w:r w:rsidRPr="000C352E">
        <w:rPr>
          <w:rFonts w:ascii="楷体_GB2312" w:eastAsia="楷体_GB2312" w:hAnsi="Times New Roman" w:cs="Times New Roman" w:hint="eastAsia"/>
          <w:b/>
          <w:sz w:val="32"/>
          <w:szCs w:val="32"/>
        </w:rPr>
        <w:t>3.27</w:t>
      </w:r>
      <w:r w:rsidRPr="000C352E">
        <w:rPr>
          <w:rFonts w:ascii="楷体_GB2312" w:eastAsia="楷体_GB2312" w:hAnsi="楷体" w:cs="Times New Roman" w:hint="eastAsia"/>
          <w:b/>
          <w:sz w:val="32"/>
          <w:szCs w:val="32"/>
        </w:rPr>
        <w:t>亿元</w:t>
      </w:r>
    </w:p>
    <w:p w:rsidR="00C9504E" w:rsidRPr="000C352E" w:rsidRDefault="00C9504E" w:rsidP="00C9504E">
      <w:pPr>
        <w:spacing w:line="58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今年</w:t>
      </w:r>
      <w:r w:rsidRPr="000C352E">
        <w:rPr>
          <w:rFonts w:ascii="Times New Roman" w:eastAsia="仿宋_GB2312" w:hAnsi="Times New Roman" w:cs="Times New Roman"/>
          <w:sz w:val="32"/>
          <w:szCs w:val="32"/>
        </w:rPr>
        <w:t>9</w:t>
      </w:r>
      <w:r w:rsidRPr="000C352E">
        <w:rPr>
          <w:rFonts w:ascii="Times New Roman" w:eastAsia="仿宋_GB2312" w:hAnsi="Times New Roman" w:cs="Times New Roman"/>
          <w:sz w:val="32"/>
          <w:szCs w:val="32"/>
        </w:rPr>
        <w:t>月份，省财政厅下达我市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年农业转移人口市民化奖励资金</w:t>
      </w:r>
      <w:r w:rsidRPr="000C352E">
        <w:rPr>
          <w:rFonts w:ascii="Times New Roman" w:eastAsia="仿宋_GB2312" w:hAnsi="Times New Roman" w:cs="Times New Roman"/>
          <w:sz w:val="32"/>
          <w:szCs w:val="32"/>
        </w:rPr>
        <w:t>3.27</w:t>
      </w:r>
      <w:r w:rsidRPr="000C352E">
        <w:rPr>
          <w:rFonts w:ascii="Times New Roman" w:eastAsia="仿宋_GB2312" w:hAnsi="Times New Roman" w:cs="Times New Roman"/>
          <w:sz w:val="32"/>
          <w:szCs w:val="32"/>
        </w:rPr>
        <w:t>亿元（其中</w:t>
      </w:r>
      <w:r w:rsidRPr="000C352E">
        <w:rPr>
          <w:rFonts w:ascii="Times New Roman" w:eastAsia="仿宋_GB2312" w:hAnsi="Times New Roman" w:cs="Times New Roman"/>
          <w:sz w:val="32"/>
          <w:szCs w:val="32"/>
        </w:rPr>
        <w:t>3</w:t>
      </w:r>
      <w:r w:rsidRPr="000C352E">
        <w:rPr>
          <w:rFonts w:ascii="Times New Roman" w:eastAsia="仿宋_GB2312" w:hAnsi="Times New Roman" w:cs="Times New Roman"/>
          <w:sz w:val="32"/>
          <w:szCs w:val="32"/>
        </w:rPr>
        <w:t>亿元属于一次性奖励），</w:t>
      </w:r>
      <w:r w:rsidRPr="000C352E">
        <w:rPr>
          <w:rFonts w:ascii="Times New Roman" w:eastAsia="仿宋_GB2312" w:hAnsi="Times New Roman" w:cs="Times New Roman"/>
          <w:sz w:val="32"/>
          <w:szCs w:val="32"/>
        </w:rPr>
        <w:lastRenderedPageBreak/>
        <w:t>文件要求统筹用于农业转移人口市民化所需基本公共服务、增强社区能力以及支持城市基础设施运行维护等方面支出。由于我市已在年初预算中安排和保障了相关支出，上述新增奖励资金可收回一般公共预算作为新增财力统筹使用。</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楷体" w:cs="Times New Roman" w:hint="eastAsia"/>
          <w:b/>
          <w:sz w:val="32"/>
          <w:szCs w:val="32"/>
        </w:rPr>
        <w:t>（九）其他变动</w:t>
      </w:r>
    </w:p>
    <w:p w:rsidR="00C9504E" w:rsidRPr="000C352E" w:rsidRDefault="00C9504E" w:rsidP="00C9504E">
      <w:pPr>
        <w:spacing w:line="600" w:lineRule="exact"/>
        <w:ind w:firstLineChars="200" w:firstLine="643"/>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1</w:t>
      </w:r>
      <w:r w:rsidRPr="000C352E">
        <w:rPr>
          <w:rFonts w:ascii="Times New Roman" w:eastAsia="仿宋_GB2312" w:hAnsi="Times New Roman" w:cs="Times New Roman"/>
          <w:b/>
          <w:sz w:val="32"/>
          <w:szCs w:val="32"/>
        </w:rPr>
        <w:t>、部分政策性项目预计减支</w:t>
      </w:r>
      <w:r w:rsidRPr="000C352E">
        <w:rPr>
          <w:rFonts w:ascii="Times New Roman" w:eastAsia="仿宋_GB2312" w:hAnsi="Times New Roman" w:cs="Times New Roman"/>
          <w:b/>
          <w:sz w:val="32"/>
          <w:szCs w:val="32"/>
        </w:rPr>
        <w:t>6.99</w:t>
      </w:r>
      <w:r w:rsidRPr="000C352E">
        <w:rPr>
          <w:rFonts w:ascii="Times New Roman" w:eastAsia="仿宋_GB2312" w:hAnsi="Times New Roman" w:cs="Times New Roman"/>
          <w:b/>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受客观因素影响，年初预算安排的部分政策性项目预计减支</w:t>
      </w:r>
      <w:r w:rsidRPr="000C352E">
        <w:rPr>
          <w:rFonts w:ascii="Times New Roman" w:eastAsia="仿宋_GB2312" w:hAnsi="Times New Roman" w:cs="Times New Roman"/>
          <w:sz w:val="32"/>
          <w:szCs w:val="32"/>
        </w:rPr>
        <w:t>6.99</w:t>
      </w:r>
      <w:r w:rsidRPr="000C352E">
        <w:rPr>
          <w:rFonts w:ascii="Times New Roman" w:eastAsia="仿宋_GB2312" w:hAnsi="Times New Roman" w:cs="Times New Roman"/>
          <w:sz w:val="32"/>
          <w:szCs w:val="32"/>
        </w:rPr>
        <w:t>亿元，主要是：重点企业规模与效益</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倍增计划</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专项资金</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亿元、城乡一体社会养老保险中农（居）民缴纳社保费的市财政负担资金</w:t>
      </w:r>
      <w:r w:rsidRPr="000C352E">
        <w:rPr>
          <w:rFonts w:ascii="Times New Roman" w:eastAsia="仿宋_GB2312" w:hAnsi="Times New Roman" w:cs="Times New Roman"/>
          <w:sz w:val="32"/>
          <w:szCs w:val="32"/>
        </w:rPr>
        <w:t>1.04</w:t>
      </w:r>
      <w:r w:rsidRPr="000C352E">
        <w:rPr>
          <w:rFonts w:ascii="Times New Roman" w:eastAsia="仿宋_GB2312" w:hAnsi="Times New Roman" w:cs="Times New Roman"/>
          <w:sz w:val="32"/>
          <w:szCs w:val="32"/>
        </w:rPr>
        <w:t>亿元、地税</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三代</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手续费</w:t>
      </w:r>
      <w:r w:rsidRPr="000C352E">
        <w:rPr>
          <w:rFonts w:ascii="Times New Roman" w:eastAsia="仿宋_GB2312" w:hAnsi="Times New Roman" w:cs="Times New Roman"/>
          <w:sz w:val="32"/>
          <w:szCs w:val="32"/>
        </w:rPr>
        <w:t>0.97</w:t>
      </w:r>
      <w:r w:rsidRPr="000C352E">
        <w:rPr>
          <w:rFonts w:ascii="Times New Roman" w:eastAsia="仿宋_GB2312" w:hAnsi="Times New Roman" w:cs="Times New Roman"/>
          <w:sz w:val="32"/>
          <w:szCs w:val="32"/>
        </w:rPr>
        <w:t>亿元、外贸调结构专项</w:t>
      </w:r>
      <w:r w:rsidRPr="000C352E">
        <w:rPr>
          <w:rFonts w:ascii="Times New Roman" w:eastAsia="仿宋_GB2312" w:hAnsi="Times New Roman" w:cs="Times New Roman"/>
          <w:sz w:val="32"/>
          <w:szCs w:val="32"/>
        </w:rPr>
        <w:t>0.6</w:t>
      </w:r>
      <w:r w:rsidRPr="000C352E">
        <w:rPr>
          <w:rFonts w:ascii="Times New Roman" w:eastAsia="仿宋_GB2312" w:hAnsi="Times New Roman" w:cs="Times New Roman"/>
          <w:sz w:val="32"/>
          <w:szCs w:val="32"/>
        </w:rPr>
        <w:t>亿元、新能源汽车推广应用专项资金</w:t>
      </w:r>
      <w:r w:rsidRPr="000C352E">
        <w:rPr>
          <w:rFonts w:ascii="Times New Roman" w:eastAsia="仿宋_GB2312" w:hAnsi="Times New Roman" w:cs="Times New Roman"/>
          <w:sz w:val="32"/>
          <w:szCs w:val="32"/>
        </w:rPr>
        <w:t>0.57</w:t>
      </w:r>
      <w:r w:rsidRPr="000C352E">
        <w:rPr>
          <w:rFonts w:ascii="Times New Roman" w:eastAsia="仿宋_GB2312" w:hAnsi="Times New Roman" w:cs="Times New Roman"/>
          <w:sz w:val="32"/>
          <w:szCs w:val="32"/>
        </w:rPr>
        <w:t>亿元、</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三旧</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改造项目税费收入返还</w:t>
      </w:r>
      <w:r w:rsidRPr="000C352E">
        <w:rPr>
          <w:rFonts w:ascii="Times New Roman" w:eastAsia="仿宋_GB2312" w:hAnsi="Times New Roman" w:cs="Times New Roman"/>
          <w:sz w:val="32"/>
          <w:szCs w:val="32"/>
        </w:rPr>
        <w:t>0.43</w:t>
      </w:r>
      <w:r w:rsidRPr="000C352E">
        <w:rPr>
          <w:rFonts w:ascii="Times New Roman" w:eastAsia="仿宋_GB2312" w:hAnsi="Times New Roman" w:cs="Times New Roman"/>
          <w:sz w:val="32"/>
          <w:szCs w:val="32"/>
        </w:rPr>
        <w:t>亿元等。</w:t>
      </w:r>
      <w:r w:rsidRPr="000C352E">
        <w:rPr>
          <w:rFonts w:ascii="Times New Roman" w:eastAsia="仿宋_GB2312" w:hAnsi="Times New Roman" w:cs="Times New Roman" w:hint="eastAsia"/>
          <w:sz w:val="32"/>
          <w:szCs w:val="32"/>
        </w:rPr>
        <w:t>（详见附表</w:t>
      </w:r>
      <w:r w:rsidRPr="000C352E">
        <w:rPr>
          <w:rFonts w:ascii="Times New Roman" w:eastAsia="仿宋_GB2312" w:hAnsi="Times New Roman" w:cs="Times New Roman" w:hint="eastAsia"/>
          <w:sz w:val="32"/>
          <w:szCs w:val="32"/>
        </w:rPr>
        <w:t>1</w:t>
      </w:r>
      <w:r w:rsidRPr="000C352E">
        <w:rPr>
          <w:rFonts w:ascii="Times New Roman" w:eastAsia="仿宋_GB2312" w:hAnsi="Times New Roman" w:cs="Times New Roman" w:hint="eastAsia"/>
          <w:sz w:val="32"/>
          <w:szCs w:val="32"/>
        </w:rPr>
        <w:t>）</w:t>
      </w:r>
    </w:p>
    <w:p w:rsidR="00C9504E" w:rsidRPr="000C352E" w:rsidRDefault="00C9504E" w:rsidP="00C9504E">
      <w:pPr>
        <w:spacing w:line="600" w:lineRule="exact"/>
        <w:ind w:firstLineChars="200" w:firstLine="643"/>
        <w:rPr>
          <w:rFonts w:ascii="Times New Roman" w:eastAsia="仿宋_GB2312" w:hAnsi="Times New Roman" w:cs="Times New Roman"/>
          <w:b/>
          <w:sz w:val="32"/>
          <w:szCs w:val="32"/>
        </w:rPr>
      </w:pPr>
      <w:r w:rsidRPr="000C352E">
        <w:rPr>
          <w:rFonts w:ascii="Times New Roman" w:eastAsia="仿宋_GB2312" w:hAnsi="Times New Roman" w:cs="Times New Roman"/>
          <w:b/>
          <w:sz w:val="32"/>
          <w:szCs w:val="32"/>
        </w:rPr>
        <w:t>2</w:t>
      </w:r>
      <w:r w:rsidRPr="000C352E">
        <w:rPr>
          <w:rFonts w:ascii="Times New Roman" w:eastAsia="仿宋_GB2312" w:hAnsi="Times New Roman" w:cs="Times New Roman"/>
          <w:b/>
          <w:sz w:val="32"/>
          <w:szCs w:val="32"/>
        </w:rPr>
        <w:t>、政策性及刚性支出预计增支</w:t>
      </w:r>
      <w:r w:rsidRPr="000C352E">
        <w:rPr>
          <w:rFonts w:ascii="Times New Roman" w:eastAsia="仿宋_GB2312" w:hAnsi="Times New Roman" w:cs="Times New Roman"/>
          <w:b/>
          <w:sz w:val="32"/>
          <w:szCs w:val="32"/>
        </w:rPr>
        <w:t>3.48</w:t>
      </w:r>
      <w:r w:rsidRPr="000C352E">
        <w:rPr>
          <w:rFonts w:ascii="Times New Roman" w:eastAsia="仿宋_GB2312" w:hAnsi="Times New Roman" w:cs="Times New Roman"/>
          <w:b/>
          <w:sz w:val="32"/>
          <w:szCs w:val="32"/>
        </w:rPr>
        <w:t>亿元</w:t>
      </w:r>
    </w:p>
    <w:p w:rsidR="00C9504E" w:rsidRPr="000C352E" w:rsidRDefault="00C9504E" w:rsidP="00C9504E">
      <w:pPr>
        <w:spacing w:line="600" w:lineRule="exact"/>
        <w:ind w:firstLineChars="200" w:firstLine="643"/>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一是</w:t>
      </w:r>
      <w:r w:rsidRPr="000C352E">
        <w:rPr>
          <w:rFonts w:ascii="Times New Roman" w:eastAsia="仿宋_GB2312" w:hAnsi="Times New Roman" w:cs="Times New Roman"/>
          <w:sz w:val="32"/>
          <w:szCs w:val="32"/>
        </w:rPr>
        <w:t>基本支出预计增支</w:t>
      </w:r>
      <w:r w:rsidRPr="000C352E">
        <w:rPr>
          <w:rFonts w:ascii="Times New Roman" w:eastAsia="仿宋_GB2312" w:hAnsi="Times New Roman" w:cs="Times New Roman"/>
          <w:sz w:val="32"/>
          <w:szCs w:val="32"/>
        </w:rPr>
        <w:t>3.18</w:t>
      </w:r>
      <w:r w:rsidRPr="000C352E">
        <w:rPr>
          <w:rFonts w:ascii="Times New Roman" w:eastAsia="仿宋_GB2312" w:hAnsi="Times New Roman" w:cs="Times New Roman"/>
          <w:sz w:val="32"/>
          <w:szCs w:val="32"/>
        </w:rPr>
        <w:t>亿元，主要是缴纳机关事业单位工作人员社保费用增加</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亿元、检法系统上划省之前的</w:t>
      </w:r>
      <w:r w:rsidRPr="000C352E">
        <w:rPr>
          <w:rFonts w:ascii="Times New Roman" w:eastAsia="仿宋_GB2312" w:hAnsi="Times New Roman" w:cs="Times New Roman"/>
          <w:sz w:val="32"/>
          <w:szCs w:val="32"/>
        </w:rPr>
        <w:t>2016</w:t>
      </w:r>
      <w:r w:rsidRPr="000C352E">
        <w:rPr>
          <w:rFonts w:ascii="Times New Roman" w:eastAsia="仿宋_GB2312" w:hAnsi="Times New Roman" w:cs="Times New Roman"/>
          <w:sz w:val="32"/>
          <w:szCs w:val="32"/>
        </w:rPr>
        <w:t>年度年终奖励金</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亿元、公安监管系统民警</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工作执法一网考</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奖励金</w:t>
      </w:r>
      <w:r w:rsidRPr="000C352E">
        <w:rPr>
          <w:rFonts w:ascii="Times New Roman" w:eastAsia="仿宋_GB2312" w:hAnsi="Times New Roman" w:cs="Times New Roman"/>
          <w:sz w:val="32"/>
          <w:szCs w:val="32"/>
        </w:rPr>
        <w:t>0.64</w:t>
      </w:r>
      <w:r w:rsidRPr="000C352E">
        <w:rPr>
          <w:rFonts w:ascii="Times New Roman" w:eastAsia="仿宋_GB2312" w:hAnsi="Times New Roman" w:cs="Times New Roman"/>
          <w:sz w:val="32"/>
          <w:szCs w:val="32"/>
        </w:rPr>
        <w:t>亿元、其他常规增人增支</w:t>
      </w:r>
      <w:r w:rsidRPr="000C352E">
        <w:rPr>
          <w:rFonts w:ascii="Times New Roman" w:eastAsia="仿宋_GB2312" w:hAnsi="Times New Roman" w:cs="Times New Roman"/>
          <w:sz w:val="32"/>
          <w:szCs w:val="32"/>
        </w:rPr>
        <w:t>0.24</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二是</w:t>
      </w:r>
      <w:r w:rsidRPr="000C352E">
        <w:rPr>
          <w:rFonts w:ascii="Times New Roman" w:eastAsia="仿宋_GB2312" w:hAnsi="Times New Roman" w:cs="Times New Roman"/>
          <w:sz w:val="32"/>
          <w:szCs w:val="32"/>
        </w:rPr>
        <w:t>按照省委、省政府工作部署，为支持西藏、新疆地区建设和社会事业发展，除</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十三五</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对口援建任务外，省政府年中新增下达我市对口支援西藏、新疆一次性援建资金任务</w:t>
      </w:r>
      <w:r w:rsidRPr="000C352E">
        <w:rPr>
          <w:rFonts w:ascii="Times New Roman" w:eastAsia="仿宋_GB2312" w:hAnsi="Times New Roman" w:cs="Times New Roman"/>
          <w:sz w:val="32"/>
          <w:szCs w:val="32"/>
        </w:rPr>
        <w:t>0.3</w:t>
      </w:r>
      <w:r w:rsidRPr="000C352E">
        <w:rPr>
          <w:rFonts w:ascii="Times New Roman" w:eastAsia="仿宋_GB2312" w:hAnsi="Times New Roman" w:cs="Times New Roman"/>
          <w:sz w:val="32"/>
          <w:szCs w:val="32"/>
        </w:rPr>
        <w:t>亿元，需专项上解省财政。</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因此，</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年预算执行中，</w:t>
      </w:r>
      <w:r w:rsidRPr="000C352E">
        <w:rPr>
          <w:rFonts w:ascii="Times New Roman" w:eastAsia="仿宋_GB2312" w:hAnsi="Times New Roman" w:cs="Times New Roman"/>
          <w:b/>
          <w:sz w:val="32"/>
          <w:szCs w:val="32"/>
        </w:rPr>
        <w:t>一般公共预算</w:t>
      </w:r>
      <w:r w:rsidRPr="000C352E">
        <w:rPr>
          <w:rFonts w:ascii="Times New Roman" w:eastAsia="仿宋_GB2312" w:hAnsi="Times New Roman" w:cs="Times New Roman"/>
          <w:sz w:val="32"/>
          <w:szCs w:val="32"/>
        </w:rPr>
        <w:t>合计新增财力</w:t>
      </w:r>
      <w:r w:rsidRPr="000C352E">
        <w:rPr>
          <w:rFonts w:ascii="Times New Roman" w:eastAsia="仿宋_GB2312" w:hAnsi="Times New Roman" w:cs="Times New Roman"/>
          <w:sz w:val="32"/>
          <w:szCs w:val="32"/>
        </w:rPr>
        <w:lastRenderedPageBreak/>
        <w:t>27.32</w:t>
      </w:r>
      <w:r w:rsidRPr="000C352E">
        <w:rPr>
          <w:rFonts w:ascii="Times New Roman" w:eastAsia="仿宋_GB2312" w:hAnsi="Times New Roman" w:cs="Times New Roman"/>
          <w:sz w:val="32"/>
          <w:szCs w:val="32"/>
        </w:rPr>
        <w:t>亿元（含预算稳定调节基金滚存增加结余</w:t>
      </w:r>
      <w:r w:rsidRPr="000C352E">
        <w:rPr>
          <w:rFonts w:ascii="Times New Roman" w:eastAsia="仿宋_GB2312" w:hAnsi="Times New Roman" w:cs="Times New Roman"/>
          <w:sz w:val="32"/>
          <w:szCs w:val="32"/>
        </w:rPr>
        <w:t>4.74</w:t>
      </w:r>
      <w:r w:rsidRPr="000C352E">
        <w:rPr>
          <w:rFonts w:ascii="Times New Roman" w:eastAsia="仿宋_GB2312" w:hAnsi="Times New Roman" w:cs="Times New Roman"/>
          <w:sz w:val="32"/>
          <w:szCs w:val="32"/>
        </w:rPr>
        <w:t>亿元）</w:t>
      </w:r>
      <w:r w:rsidRPr="000C352E">
        <w:rPr>
          <w:rFonts w:ascii="Times New Roman" w:eastAsia="仿宋_GB2312" w:hAnsi="Times New Roman" w:cs="Times New Roman"/>
          <w:sz w:val="32"/>
          <w:szCs w:val="32"/>
        </w:rPr>
        <w:t xml:space="preserve">, </w:t>
      </w:r>
      <w:r w:rsidRPr="000C352E">
        <w:rPr>
          <w:rFonts w:ascii="Times New Roman" w:eastAsia="仿宋_GB2312" w:hAnsi="Times New Roman" w:cs="Times New Roman"/>
          <w:sz w:val="32"/>
          <w:szCs w:val="32"/>
        </w:rPr>
        <w:t>需新增支出</w:t>
      </w:r>
      <w:r w:rsidRPr="000C352E">
        <w:rPr>
          <w:rFonts w:ascii="Times New Roman" w:eastAsia="仿宋_GB2312" w:hAnsi="Times New Roman" w:cs="Times New Roman"/>
          <w:sz w:val="32"/>
          <w:szCs w:val="32"/>
        </w:rPr>
        <w:t>17.32</w:t>
      </w:r>
      <w:r w:rsidRPr="000C352E">
        <w:rPr>
          <w:rFonts w:ascii="Times New Roman" w:eastAsia="仿宋_GB2312" w:hAnsi="Times New Roman" w:cs="Times New Roman"/>
          <w:sz w:val="32"/>
          <w:szCs w:val="32"/>
        </w:rPr>
        <w:t>亿元，余下待安排财力</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亿元，计划安排用于园区统筹开发相关支出，连同年初基建预算预留安排的统筹资金</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亿元，合共</w:t>
      </w:r>
      <w:r w:rsidRPr="000C352E">
        <w:rPr>
          <w:rFonts w:ascii="Times New Roman" w:eastAsia="仿宋_GB2312" w:hAnsi="Times New Roman" w:cs="Times New Roman"/>
          <w:sz w:val="32"/>
          <w:szCs w:val="32"/>
        </w:rPr>
        <w:t>20</w:t>
      </w:r>
      <w:r w:rsidRPr="000C352E">
        <w:rPr>
          <w:rFonts w:ascii="Times New Roman" w:eastAsia="仿宋_GB2312" w:hAnsi="Times New Roman" w:cs="Times New Roman"/>
          <w:sz w:val="32"/>
          <w:szCs w:val="32"/>
        </w:rPr>
        <w:t>亿元，建议安排给滨海湾新区、水乡经济区各</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亿元启动资金。</w:t>
      </w:r>
      <w:r w:rsidRPr="000C352E">
        <w:rPr>
          <w:rFonts w:ascii="Times New Roman" w:eastAsia="仿宋_GB2312" w:hAnsi="Times New Roman" w:cs="Times New Roman"/>
          <w:b/>
          <w:sz w:val="32"/>
          <w:szCs w:val="32"/>
        </w:rPr>
        <w:t>政府性基金预算</w:t>
      </w:r>
      <w:r w:rsidRPr="000C352E">
        <w:rPr>
          <w:rFonts w:ascii="Times New Roman" w:eastAsia="仿宋_GB2312" w:hAnsi="Times New Roman" w:cs="Times New Roman"/>
          <w:sz w:val="32"/>
          <w:szCs w:val="32"/>
        </w:rPr>
        <w:t>合计新增财力</w:t>
      </w:r>
      <w:r w:rsidRPr="000C352E">
        <w:rPr>
          <w:rFonts w:ascii="Times New Roman" w:eastAsia="仿宋_GB2312" w:hAnsi="Times New Roman" w:cs="Times New Roman"/>
          <w:sz w:val="32"/>
          <w:szCs w:val="32"/>
        </w:rPr>
        <w:t>74.26</w:t>
      </w:r>
      <w:r w:rsidRPr="000C352E">
        <w:rPr>
          <w:rFonts w:ascii="Times New Roman" w:eastAsia="仿宋_GB2312" w:hAnsi="Times New Roman" w:cs="Times New Roman"/>
          <w:sz w:val="32"/>
          <w:szCs w:val="32"/>
        </w:rPr>
        <w:t>亿元</w:t>
      </w:r>
      <w:r w:rsidRPr="000C352E">
        <w:rPr>
          <w:rFonts w:ascii="Times New Roman" w:eastAsia="仿宋_GB2312" w:hAnsi="Times New Roman" w:cs="Times New Roman"/>
          <w:sz w:val="32"/>
          <w:szCs w:val="32"/>
        </w:rPr>
        <w:t xml:space="preserve">, </w:t>
      </w:r>
      <w:r w:rsidRPr="000C352E">
        <w:rPr>
          <w:rFonts w:ascii="Times New Roman" w:eastAsia="仿宋_GB2312" w:hAnsi="Times New Roman" w:cs="Times New Roman"/>
          <w:sz w:val="32"/>
          <w:szCs w:val="32"/>
        </w:rPr>
        <w:t>需新增支出</w:t>
      </w:r>
      <w:r w:rsidRPr="000C352E">
        <w:rPr>
          <w:rFonts w:ascii="Times New Roman" w:eastAsia="仿宋_GB2312" w:hAnsi="Times New Roman" w:cs="Times New Roman"/>
          <w:sz w:val="32"/>
          <w:szCs w:val="32"/>
        </w:rPr>
        <w:t>72.97</w:t>
      </w:r>
      <w:r w:rsidRPr="000C352E">
        <w:rPr>
          <w:rFonts w:ascii="Times New Roman" w:eastAsia="仿宋_GB2312" w:hAnsi="Times New Roman" w:cs="Times New Roman"/>
          <w:sz w:val="32"/>
          <w:szCs w:val="32"/>
        </w:rPr>
        <w:t>亿元，二者相抵，结余</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亿元将按规定于次年编报财政决算时，调入一般公共预算用于补充预算稳定调节基金。</w:t>
      </w:r>
    </w:p>
    <w:p w:rsidR="00C9504E" w:rsidRPr="000C352E" w:rsidRDefault="00C9504E" w:rsidP="00C9504E">
      <w:pPr>
        <w:ind w:firstLineChars="200" w:firstLine="643"/>
        <w:jc w:val="left"/>
        <w:rPr>
          <w:rFonts w:ascii="Times New Roman" w:eastAsia="仿宋_GB2312" w:hAnsi="Times New Roman" w:cs="Times New Roman"/>
          <w:b/>
          <w:sz w:val="32"/>
          <w:szCs w:val="32"/>
        </w:rPr>
      </w:pPr>
      <w:r w:rsidRPr="000C352E">
        <w:rPr>
          <w:rFonts w:ascii="Times New Roman" w:eastAsia="仿宋_GB2312" w:hAnsi="Times New Roman" w:cs="Times New Roman"/>
          <w:b/>
          <w:sz w:val="32"/>
          <w:szCs w:val="32"/>
        </w:rPr>
        <w:t>根据上述变动事项，</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w:t>
      </w:r>
      <w:r w:rsidRPr="000C352E">
        <w:rPr>
          <w:rFonts w:ascii="Times New Roman" w:eastAsia="仿宋_GB2312" w:hAnsi="Times New Roman" w:cs="Times New Roman"/>
          <w:b/>
          <w:sz w:val="32"/>
          <w:szCs w:val="32"/>
        </w:rPr>
        <w:t>一般公共预算和政府性基金预算变动情况如下：</w:t>
      </w:r>
    </w:p>
    <w:p w:rsidR="00C9504E" w:rsidRPr="000C352E" w:rsidRDefault="00C9504E" w:rsidP="00C9504E">
      <w:pPr>
        <w:ind w:firstLineChars="200" w:firstLine="643"/>
        <w:jc w:val="left"/>
        <w:rPr>
          <w:rFonts w:ascii="Times New Roman" w:eastAsia="仿宋_GB2312" w:hAnsi="Times New Roman" w:cs="Times New Roman"/>
          <w:b/>
          <w:sz w:val="32"/>
          <w:szCs w:val="32"/>
        </w:rPr>
      </w:pPr>
      <w:r w:rsidRPr="000C352E">
        <w:rPr>
          <w:rFonts w:ascii="Times New Roman" w:eastAsia="仿宋_GB2312" w:hAnsi="Times New Roman" w:cs="Times New Roman"/>
          <w:b/>
          <w:sz w:val="32"/>
          <w:szCs w:val="32"/>
        </w:rPr>
        <w:t>1</w:t>
      </w:r>
      <w:r w:rsidRPr="000C352E">
        <w:rPr>
          <w:rFonts w:ascii="Times New Roman" w:eastAsia="仿宋_GB2312" w:hAnsi="Times New Roman" w:cs="Times New Roman"/>
          <w:b/>
          <w:sz w:val="32"/>
          <w:szCs w:val="32"/>
        </w:rPr>
        <w:t>、一般公共预算变动情况</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w:t>
      </w:r>
      <w:r w:rsidRPr="000C352E">
        <w:rPr>
          <w:rFonts w:ascii="Times New Roman" w:eastAsia="仿宋_GB2312" w:hAnsi="Times New Roman" w:cs="Times New Roman"/>
          <w:b/>
          <w:sz w:val="32"/>
          <w:szCs w:val="32"/>
        </w:rPr>
        <w:t>1</w:t>
      </w:r>
      <w:r w:rsidRPr="000C352E">
        <w:rPr>
          <w:rFonts w:ascii="Times New Roman" w:eastAsia="仿宋_GB2312" w:hAnsi="Times New Roman" w:cs="Times New Roman"/>
          <w:b/>
          <w:sz w:val="32"/>
          <w:szCs w:val="32"/>
        </w:rPr>
        <w:t>）收入预算变动情况。</w:t>
      </w:r>
      <w:r w:rsidRPr="000C352E">
        <w:rPr>
          <w:rFonts w:ascii="Times New Roman" w:eastAsia="仿宋_GB2312" w:hAnsi="Times New Roman" w:cs="Times New Roman"/>
          <w:sz w:val="32"/>
          <w:szCs w:val="32"/>
        </w:rPr>
        <w:t>我市一般公共预算</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年年初预算收入</w:t>
      </w:r>
      <w:r w:rsidRPr="000C352E">
        <w:rPr>
          <w:rFonts w:ascii="Times New Roman" w:eastAsia="仿宋_GB2312" w:hAnsi="Times New Roman" w:cs="Times New Roman"/>
          <w:sz w:val="32"/>
          <w:szCs w:val="32"/>
        </w:rPr>
        <w:t>583.27</w:t>
      </w:r>
      <w:r w:rsidRPr="000C352E">
        <w:rPr>
          <w:rFonts w:ascii="Times New Roman" w:eastAsia="仿宋_GB2312" w:hAnsi="Times New Roman" w:cs="Times New Roman"/>
          <w:sz w:val="32"/>
          <w:szCs w:val="32"/>
        </w:rPr>
        <w:t>亿元，较上年可比增长</w:t>
      </w:r>
      <w:r w:rsidRPr="000C352E">
        <w:rPr>
          <w:rFonts w:ascii="Times New Roman" w:eastAsia="仿宋_GB2312" w:hAnsi="Times New Roman" w:cs="Times New Roman"/>
          <w:sz w:val="32"/>
          <w:szCs w:val="32"/>
        </w:rPr>
        <w:t>9.5%</w:t>
      </w:r>
      <w:r w:rsidRPr="000C352E">
        <w:rPr>
          <w:rFonts w:ascii="Times New Roman" w:eastAsia="仿宋_GB2312" w:hAnsi="Times New Roman" w:cs="Times New Roman"/>
          <w:sz w:val="32"/>
          <w:szCs w:val="32"/>
        </w:rPr>
        <w:t>，以上收入加上上级补助收入</w:t>
      </w:r>
      <w:r w:rsidRPr="000C352E">
        <w:rPr>
          <w:rFonts w:ascii="Times New Roman" w:eastAsia="仿宋_GB2312" w:hAnsi="Times New Roman" w:cs="Times New Roman"/>
          <w:sz w:val="32"/>
          <w:szCs w:val="32"/>
        </w:rPr>
        <w:t>76.28</w:t>
      </w:r>
      <w:r w:rsidRPr="000C352E">
        <w:rPr>
          <w:rFonts w:ascii="Times New Roman" w:eastAsia="仿宋_GB2312" w:hAnsi="Times New Roman" w:cs="Times New Roman"/>
          <w:sz w:val="32"/>
          <w:szCs w:val="32"/>
        </w:rPr>
        <w:t>亿元，从教育收费专户调入</w:t>
      </w:r>
      <w:r w:rsidRPr="000C352E">
        <w:rPr>
          <w:rFonts w:ascii="Times New Roman" w:eastAsia="仿宋_GB2312" w:hAnsi="Times New Roman" w:cs="Times New Roman"/>
          <w:sz w:val="32"/>
          <w:szCs w:val="32"/>
        </w:rPr>
        <w:t>3.27</w:t>
      </w:r>
      <w:r w:rsidRPr="000C352E">
        <w:rPr>
          <w:rFonts w:ascii="Times New Roman" w:eastAsia="仿宋_GB2312" w:hAnsi="Times New Roman" w:cs="Times New Roman"/>
          <w:sz w:val="32"/>
          <w:szCs w:val="32"/>
        </w:rPr>
        <w:t>亿元，从预算稳定调节基金调入</w:t>
      </w:r>
      <w:r w:rsidRPr="000C352E">
        <w:rPr>
          <w:rFonts w:ascii="Times New Roman" w:eastAsia="仿宋_GB2312" w:hAnsi="Times New Roman" w:cs="Times New Roman"/>
          <w:sz w:val="32"/>
          <w:szCs w:val="32"/>
        </w:rPr>
        <w:t>14.75</w:t>
      </w:r>
      <w:r w:rsidRPr="000C352E">
        <w:rPr>
          <w:rFonts w:ascii="Times New Roman" w:eastAsia="仿宋_GB2312" w:hAnsi="Times New Roman" w:cs="Times New Roman"/>
          <w:sz w:val="32"/>
          <w:szCs w:val="32"/>
        </w:rPr>
        <w:t>亿元，上年结转结余</w:t>
      </w:r>
      <w:r w:rsidRPr="000C352E">
        <w:rPr>
          <w:rFonts w:ascii="Times New Roman" w:eastAsia="仿宋_GB2312" w:hAnsi="Times New Roman" w:cs="Times New Roman"/>
          <w:sz w:val="32"/>
          <w:szCs w:val="32"/>
        </w:rPr>
        <w:t>4.68</w:t>
      </w:r>
      <w:r w:rsidRPr="000C352E">
        <w:rPr>
          <w:rFonts w:ascii="Times New Roman" w:eastAsia="仿宋_GB2312" w:hAnsi="Times New Roman" w:cs="Times New Roman"/>
          <w:sz w:val="32"/>
          <w:szCs w:val="32"/>
        </w:rPr>
        <w:t>亿元，一般公共预算总收入年初预算</w:t>
      </w:r>
      <w:r w:rsidRPr="000C352E">
        <w:rPr>
          <w:rFonts w:ascii="Times New Roman" w:eastAsia="仿宋_GB2312" w:hAnsi="Times New Roman" w:cs="Times New Roman"/>
          <w:sz w:val="32"/>
          <w:szCs w:val="32"/>
        </w:rPr>
        <w:t>682.25</w:t>
      </w:r>
      <w:r w:rsidRPr="000C352E">
        <w:rPr>
          <w:rFonts w:ascii="Times New Roman" w:eastAsia="仿宋_GB2312" w:hAnsi="Times New Roman" w:cs="Times New Roman"/>
          <w:sz w:val="32"/>
          <w:szCs w:val="32"/>
        </w:rPr>
        <w:t>亿元。在努力完成一般公共预算收入增长</w:t>
      </w:r>
      <w:r w:rsidRPr="000C352E">
        <w:rPr>
          <w:rFonts w:ascii="Times New Roman" w:eastAsia="仿宋_GB2312" w:hAnsi="Times New Roman" w:cs="Times New Roman"/>
          <w:sz w:val="32"/>
          <w:szCs w:val="32"/>
        </w:rPr>
        <w:t>9.5%</w:t>
      </w:r>
      <w:r w:rsidRPr="000C352E">
        <w:rPr>
          <w:rFonts w:ascii="Times New Roman" w:eastAsia="仿宋_GB2312" w:hAnsi="Times New Roman" w:cs="Times New Roman"/>
          <w:sz w:val="32"/>
          <w:szCs w:val="32"/>
        </w:rPr>
        <w:t>的前提下，计划将我市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年一般公共预算总收入从年初预算的</w:t>
      </w:r>
      <w:r w:rsidRPr="000C352E">
        <w:rPr>
          <w:rFonts w:ascii="Times New Roman" w:eastAsia="仿宋_GB2312" w:hAnsi="Times New Roman" w:cs="Times New Roman"/>
          <w:sz w:val="32"/>
          <w:szCs w:val="32"/>
        </w:rPr>
        <w:t>682.25</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700.26</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18.01</w:t>
      </w:r>
      <w:r w:rsidRPr="000C352E">
        <w:rPr>
          <w:rFonts w:ascii="Times New Roman" w:eastAsia="仿宋_GB2312" w:hAnsi="Times New Roman" w:cs="Times New Roman"/>
          <w:sz w:val="32"/>
          <w:szCs w:val="32"/>
        </w:rPr>
        <w:t>亿元，主要是预算稳定调节基金增加调入</w:t>
      </w:r>
      <w:r w:rsidRPr="000C352E">
        <w:rPr>
          <w:rFonts w:ascii="Times New Roman" w:eastAsia="仿宋_GB2312" w:hAnsi="Times New Roman" w:cs="Times New Roman"/>
          <w:sz w:val="32"/>
          <w:szCs w:val="32"/>
        </w:rPr>
        <w:t>4.74</w:t>
      </w:r>
      <w:r w:rsidRPr="000C352E">
        <w:rPr>
          <w:rFonts w:ascii="Times New Roman" w:eastAsia="仿宋_GB2312" w:hAnsi="Times New Roman" w:cs="Times New Roman"/>
          <w:sz w:val="32"/>
          <w:szCs w:val="32"/>
        </w:rPr>
        <w:t>亿元，其他调入资金增加</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亿元，上级补助收入增加</w:t>
      </w:r>
      <w:r w:rsidRPr="000C352E">
        <w:rPr>
          <w:rFonts w:ascii="Times New Roman" w:eastAsia="仿宋_GB2312" w:hAnsi="Times New Roman" w:cs="Times New Roman"/>
          <w:sz w:val="32"/>
          <w:szCs w:val="32"/>
        </w:rPr>
        <w:t>3.27</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w:t>
      </w:r>
      <w:r w:rsidRPr="000C352E">
        <w:rPr>
          <w:rFonts w:ascii="Times New Roman" w:eastAsia="仿宋_GB2312" w:hAnsi="Times New Roman" w:cs="Times New Roman"/>
          <w:b/>
          <w:sz w:val="32"/>
          <w:szCs w:val="32"/>
        </w:rPr>
        <w:t>2</w:t>
      </w:r>
      <w:r w:rsidRPr="000C352E">
        <w:rPr>
          <w:rFonts w:ascii="Times New Roman" w:eastAsia="仿宋_GB2312" w:hAnsi="Times New Roman" w:cs="Times New Roman"/>
          <w:b/>
          <w:sz w:val="32"/>
          <w:szCs w:val="32"/>
        </w:rPr>
        <w:t>）支出预算变动情况。</w:t>
      </w:r>
      <w:r w:rsidRPr="000C352E">
        <w:rPr>
          <w:rFonts w:ascii="Times New Roman" w:eastAsia="仿宋_GB2312" w:hAnsi="Times New Roman" w:cs="Times New Roman"/>
          <w:sz w:val="32"/>
          <w:szCs w:val="32"/>
        </w:rPr>
        <w:t>计划将我市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年一般公共</w:t>
      </w:r>
      <w:r w:rsidRPr="000C352E">
        <w:rPr>
          <w:rFonts w:ascii="Times New Roman" w:eastAsia="仿宋_GB2312" w:hAnsi="Times New Roman" w:cs="Times New Roman"/>
          <w:sz w:val="32"/>
          <w:szCs w:val="32"/>
        </w:rPr>
        <w:lastRenderedPageBreak/>
        <w:t>预算支出从年初预算的</w:t>
      </w:r>
      <w:r w:rsidRPr="000C352E">
        <w:rPr>
          <w:rFonts w:ascii="Times New Roman" w:eastAsia="仿宋_GB2312" w:hAnsi="Times New Roman" w:cs="Times New Roman"/>
          <w:sz w:val="32"/>
          <w:szCs w:val="32"/>
        </w:rPr>
        <w:t>682.25</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700.26</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18.01</w:t>
      </w:r>
      <w:r w:rsidRPr="000C352E">
        <w:rPr>
          <w:rFonts w:ascii="Times New Roman" w:eastAsia="仿宋_GB2312" w:hAnsi="Times New Roman" w:cs="Times New Roman"/>
          <w:sz w:val="32"/>
          <w:szCs w:val="32"/>
        </w:rPr>
        <w:t>亿元。主要包括：</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拨镇街及园区分成及转移支付支出调整为</w:t>
      </w:r>
      <w:r w:rsidRPr="000C352E">
        <w:rPr>
          <w:rFonts w:ascii="Times New Roman" w:eastAsia="仿宋_GB2312" w:hAnsi="Times New Roman" w:cs="Times New Roman"/>
          <w:sz w:val="32"/>
          <w:szCs w:val="32"/>
        </w:rPr>
        <w:t>341.03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亿元，全部为镇街非税收入分成增加；</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市本级安排支出调整为</w:t>
      </w:r>
      <w:r w:rsidRPr="000C352E">
        <w:rPr>
          <w:rFonts w:ascii="Times New Roman" w:eastAsia="仿宋_GB2312" w:hAnsi="Times New Roman" w:cs="Times New Roman"/>
          <w:sz w:val="32"/>
          <w:szCs w:val="32"/>
        </w:rPr>
        <w:t>290.61</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7.71</w:t>
      </w:r>
      <w:r w:rsidRPr="000C352E">
        <w:rPr>
          <w:rFonts w:ascii="Times New Roman" w:eastAsia="仿宋_GB2312" w:hAnsi="Times New Roman" w:cs="Times New Roman"/>
          <w:sz w:val="32"/>
          <w:szCs w:val="32"/>
        </w:rPr>
        <w:t>亿元，其中：</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t>①</w:t>
      </w:r>
      <w:r w:rsidRPr="000C352E">
        <w:rPr>
          <w:rFonts w:ascii="Times New Roman" w:eastAsia="仿宋_GB2312" w:hAnsi="Times New Roman" w:cs="Times New Roman"/>
          <w:sz w:val="32"/>
          <w:szCs w:val="32"/>
        </w:rPr>
        <w:t>基本支出调整为</w:t>
      </w:r>
      <w:r w:rsidRPr="000C352E">
        <w:rPr>
          <w:rFonts w:ascii="Times New Roman" w:eastAsia="仿宋_GB2312" w:hAnsi="Times New Roman" w:cs="Times New Roman"/>
          <w:sz w:val="32"/>
          <w:szCs w:val="32"/>
        </w:rPr>
        <w:t>74.01</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3.18</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t>②</w:t>
      </w:r>
      <w:r w:rsidRPr="000C352E">
        <w:rPr>
          <w:rFonts w:ascii="Times New Roman" w:eastAsia="仿宋_GB2312" w:hAnsi="Times New Roman" w:cs="Times New Roman"/>
          <w:sz w:val="32"/>
          <w:szCs w:val="32"/>
        </w:rPr>
        <w:t>一般专项支出调整为</w:t>
      </w:r>
      <w:r w:rsidRPr="000C352E">
        <w:rPr>
          <w:rFonts w:ascii="Times New Roman" w:eastAsia="仿宋_GB2312" w:hAnsi="Times New Roman" w:cs="Times New Roman"/>
          <w:sz w:val="32"/>
          <w:szCs w:val="32"/>
        </w:rPr>
        <w:t>146.33</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4.32</w:t>
      </w:r>
      <w:r w:rsidRPr="000C352E">
        <w:rPr>
          <w:rFonts w:ascii="Times New Roman" w:eastAsia="仿宋_GB2312" w:hAnsi="Times New Roman" w:cs="Times New Roman"/>
          <w:sz w:val="32"/>
          <w:szCs w:val="32"/>
        </w:rPr>
        <w:t>亿元，主要是取消两项政府性基金后转列一般公共预算的一般专项支出增加</w:t>
      </w:r>
      <w:r w:rsidRPr="000C352E">
        <w:rPr>
          <w:rFonts w:ascii="Times New Roman" w:eastAsia="仿宋_GB2312" w:hAnsi="Times New Roman" w:cs="Times New Roman"/>
          <w:sz w:val="32"/>
          <w:szCs w:val="32"/>
        </w:rPr>
        <w:t>3.84</w:t>
      </w:r>
      <w:r w:rsidRPr="000C352E">
        <w:rPr>
          <w:rFonts w:ascii="Times New Roman" w:eastAsia="仿宋_GB2312" w:hAnsi="Times New Roman" w:cs="Times New Roman"/>
          <w:sz w:val="32"/>
          <w:szCs w:val="32"/>
        </w:rPr>
        <w:t>亿元，年初在一般公共预算中安排的污水处理服务费减少</w:t>
      </w:r>
      <w:r w:rsidRPr="000C352E">
        <w:rPr>
          <w:rFonts w:ascii="Times New Roman" w:eastAsia="仿宋_GB2312" w:hAnsi="Times New Roman" w:cs="Times New Roman"/>
          <w:sz w:val="32"/>
          <w:szCs w:val="32"/>
        </w:rPr>
        <w:t>1.17</w:t>
      </w:r>
      <w:r w:rsidRPr="000C352E">
        <w:rPr>
          <w:rFonts w:ascii="Times New Roman" w:eastAsia="仿宋_GB2312" w:hAnsi="Times New Roman" w:cs="Times New Roman"/>
          <w:sz w:val="32"/>
          <w:szCs w:val="32"/>
        </w:rPr>
        <w:t>亿元，其他一般专项节支</w:t>
      </w:r>
      <w:r w:rsidRPr="000C352E">
        <w:rPr>
          <w:rFonts w:ascii="Times New Roman" w:eastAsia="仿宋_GB2312" w:hAnsi="Times New Roman" w:cs="Times New Roman"/>
          <w:sz w:val="32"/>
          <w:szCs w:val="32"/>
        </w:rPr>
        <w:t>6.99</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t>③</w:t>
      </w:r>
      <w:r w:rsidRPr="000C352E">
        <w:rPr>
          <w:rFonts w:ascii="Times New Roman" w:eastAsia="仿宋_GB2312" w:hAnsi="Times New Roman" w:cs="Times New Roman"/>
          <w:sz w:val="32"/>
          <w:szCs w:val="32"/>
        </w:rPr>
        <w:t>基建支出调整为</w:t>
      </w:r>
      <w:r w:rsidRPr="000C352E">
        <w:rPr>
          <w:rFonts w:ascii="Times New Roman" w:eastAsia="仿宋_GB2312" w:hAnsi="Times New Roman" w:cs="Times New Roman"/>
          <w:sz w:val="32"/>
          <w:szCs w:val="32"/>
        </w:rPr>
        <w:t>65.27</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8.85</w:t>
      </w:r>
      <w:r w:rsidRPr="000C352E">
        <w:rPr>
          <w:rFonts w:ascii="Times New Roman" w:eastAsia="仿宋_GB2312" w:hAnsi="Times New Roman" w:cs="Times New Roman"/>
          <w:sz w:val="32"/>
          <w:szCs w:val="32"/>
        </w:rPr>
        <w:t>亿元，主要是园区开发建设支出增加</w:t>
      </w:r>
      <w:r w:rsidRPr="000C352E">
        <w:rPr>
          <w:rFonts w:ascii="Times New Roman" w:eastAsia="仿宋_GB2312" w:hAnsi="Times New Roman" w:cs="Times New Roman"/>
          <w:sz w:val="32"/>
          <w:szCs w:val="32"/>
        </w:rPr>
        <w:t>10</w:t>
      </w:r>
      <w:r w:rsidRPr="000C352E">
        <w:rPr>
          <w:rFonts w:ascii="Times New Roman" w:eastAsia="仿宋_GB2312" w:hAnsi="Times New Roman" w:cs="Times New Roman"/>
          <w:sz w:val="32"/>
          <w:szCs w:val="32"/>
        </w:rPr>
        <w:t>亿元，年初由一般公共预算安排的非经营性路桥贷款利息的基建支出减少</w:t>
      </w:r>
      <w:r w:rsidRPr="000C352E">
        <w:rPr>
          <w:rFonts w:ascii="Times New Roman" w:eastAsia="仿宋_GB2312" w:hAnsi="Times New Roman" w:cs="Times New Roman"/>
          <w:sz w:val="32"/>
          <w:szCs w:val="32"/>
        </w:rPr>
        <w:t>1.15</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t>④</w:t>
      </w:r>
      <w:r w:rsidRPr="000C352E">
        <w:rPr>
          <w:rFonts w:ascii="Times New Roman" w:eastAsia="仿宋_GB2312" w:hAnsi="Times New Roman" w:cs="Times New Roman"/>
          <w:sz w:val="32"/>
          <w:szCs w:val="32"/>
        </w:rPr>
        <w:t>预备费</w:t>
      </w:r>
      <w:r w:rsidRPr="000C352E">
        <w:rPr>
          <w:rFonts w:ascii="Times New Roman" w:eastAsia="仿宋_GB2312" w:hAnsi="Times New Roman" w:cs="Times New Roman"/>
          <w:sz w:val="32"/>
          <w:szCs w:val="32"/>
        </w:rPr>
        <w:t>5</w:t>
      </w:r>
      <w:r w:rsidRPr="000C352E">
        <w:rPr>
          <w:rFonts w:ascii="Times New Roman" w:eastAsia="仿宋_GB2312" w:hAnsi="Times New Roman" w:cs="Times New Roman"/>
          <w:sz w:val="32"/>
          <w:szCs w:val="32"/>
        </w:rPr>
        <w:t>亿元，与年初预算数一致。</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省追加支出</w:t>
      </w:r>
      <w:r w:rsidRPr="000C352E">
        <w:rPr>
          <w:rFonts w:ascii="Times New Roman" w:eastAsia="仿宋_GB2312" w:hAnsi="Times New Roman" w:cs="Times New Roman"/>
          <w:sz w:val="32"/>
          <w:szCs w:val="32"/>
        </w:rPr>
        <w:t>26.16</w:t>
      </w:r>
      <w:r w:rsidRPr="000C352E">
        <w:rPr>
          <w:rFonts w:ascii="Times New Roman" w:eastAsia="仿宋_GB2312" w:hAnsi="Times New Roman" w:cs="Times New Roman"/>
          <w:sz w:val="32"/>
          <w:szCs w:val="32"/>
        </w:rPr>
        <w:t>亿元，与年初预算数一致。</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上解上级支出调整为</w:t>
      </w:r>
      <w:r w:rsidRPr="000C352E">
        <w:rPr>
          <w:rFonts w:ascii="Times New Roman" w:eastAsia="仿宋_GB2312" w:hAnsi="Times New Roman" w:cs="Times New Roman"/>
          <w:sz w:val="32"/>
          <w:szCs w:val="32"/>
        </w:rPr>
        <w:t>42.46</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0.3</w:t>
      </w:r>
      <w:r w:rsidRPr="000C352E">
        <w:rPr>
          <w:rFonts w:ascii="Times New Roman" w:eastAsia="仿宋_GB2312" w:hAnsi="Times New Roman" w:cs="Times New Roman"/>
          <w:sz w:val="32"/>
          <w:szCs w:val="32"/>
        </w:rPr>
        <w:t>亿元。全部为对口支援新疆、西藏新增上解支出。</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上述收支相抵后，一般公共预算年终结余为</w:t>
      </w:r>
      <w:r w:rsidRPr="000C352E">
        <w:rPr>
          <w:rFonts w:ascii="Times New Roman" w:eastAsia="仿宋_GB2312" w:hAnsi="Times New Roman" w:cs="Times New Roman"/>
          <w:b/>
          <w:sz w:val="32"/>
          <w:szCs w:val="32"/>
        </w:rPr>
        <w:t>0</w:t>
      </w:r>
      <w:r w:rsidRPr="000C352E">
        <w:rPr>
          <w:rFonts w:ascii="Times New Roman" w:eastAsia="仿宋_GB2312" w:hAnsi="Times New Roman" w:cs="Times New Roman"/>
          <w:b/>
          <w:sz w:val="32"/>
          <w:szCs w:val="32"/>
        </w:rPr>
        <w:t>。</w:t>
      </w:r>
      <w:r w:rsidRPr="000C352E">
        <w:rPr>
          <w:rFonts w:ascii="Times New Roman" w:eastAsia="仿宋_GB2312" w:hAnsi="Times New Roman" w:cs="Times New Roman"/>
          <w:sz w:val="32"/>
          <w:szCs w:val="32"/>
        </w:rPr>
        <w:t>另外，由于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年度预算执行尚未结束，未来执行中的其他项目年末仍有结余的，我们将按规定补充预算稳定调节基金，结转至下一年度统筹使用。</w:t>
      </w:r>
    </w:p>
    <w:p w:rsidR="00C9504E" w:rsidRPr="000C352E" w:rsidRDefault="00C9504E" w:rsidP="00C9504E">
      <w:pPr>
        <w:ind w:firstLineChars="200" w:firstLine="643"/>
        <w:jc w:val="left"/>
        <w:rPr>
          <w:rFonts w:ascii="Times New Roman" w:eastAsia="仿宋_GB2312" w:hAnsi="Times New Roman" w:cs="Times New Roman"/>
          <w:b/>
          <w:sz w:val="32"/>
          <w:szCs w:val="32"/>
        </w:rPr>
      </w:pPr>
      <w:r w:rsidRPr="000C352E">
        <w:rPr>
          <w:rFonts w:ascii="Times New Roman" w:eastAsia="仿宋_GB2312" w:hAnsi="Times New Roman" w:cs="Times New Roman"/>
          <w:b/>
          <w:sz w:val="32"/>
          <w:szCs w:val="32"/>
        </w:rPr>
        <w:lastRenderedPageBreak/>
        <w:t>2</w:t>
      </w:r>
      <w:r w:rsidRPr="000C352E">
        <w:rPr>
          <w:rFonts w:ascii="Times New Roman" w:eastAsia="仿宋_GB2312" w:hAnsi="Times New Roman" w:cs="Times New Roman"/>
          <w:b/>
          <w:sz w:val="32"/>
          <w:szCs w:val="32"/>
        </w:rPr>
        <w:t>、政府性基金预算变动情况</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w:t>
      </w:r>
      <w:r w:rsidRPr="000C352E">
        <w:rPr>
          <w:rFonts w:ascii="Times New Roman" w:eastAsia="仿宋_GB2312" w:hAnsi="Times New Roman" w:cs="Times New Roman"/>
          <w:b/>
          <w:sz w:val="32"/>
          <w:szCs w:val="32"/>
        </w:rPr>
        <w:t>1</w:t>
      </w:r>
      <w:r w:rsidRPr="000C352E">
        <w:rPr>
          <w:rFonts w:ascii="Times New Roman" w:eastAsia="仿宋_GB2312" w:hAnsi="Times New Roman" w:cs="Times New Roman"/>
          <w:b/>
          <w:sz w:val="32"/>
          <w:szCs w:val="32"/>
        </w:rPr>
        <w:t>）收入预算变动情况。</w:t>
      </w:r>
      <w:r w:rsidRPr="000C352E">
        <w:rPr>
          <w:rFonts w:ascii="Times New Roman" w:eastAsia="仿宋_GB2312" w:hAnsi="Times New Roman" w:cs="Times New Roman"/>
          <w:sz w:val="32"/>
          <w:szCs w:val="32"/>
        </w:rPr>
        <w:t>计划将我市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年政府性基金预算收入从年初预算的</w:t>
      </w:r>
      <w:r w:rsidRPr="000C352E">
        <w:rPr>
          <w:rFonts w:ascii="Times New Roman" w:eastAsia="仿宋_GB2312" w:hAnsi="Times New Roman" w:cs="Times New Roman"/>
          <w:sz w:val="32"/>
          <w:szCs w:val="32"/>
        </w:rPr>
        <w:t>174.15</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239.73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65.58</w:t>
      </w:r>
      <w:r w:rsidRPr="000C352E">
        <w:rPr>
          <w:rFonts w:ascii="Times New Roman" w:eastAsia="仿宋_GB2312" w:hAnsi="Times New Roman" w:cs="Times New Roman"/>
          <w:sz w:val="32"/>
          <w:szCs w:val="32"/>
        </w:rPr>
        <w:t>亿元，主要包括：</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土地出让收入调整为</w:t>
      </w:r>
      <w:r w:rsidRPr="000C352E">
        <w:rPr>
          <w:rFonts w:ascii="Times New Roman" w:eastAsia="仿宋_GB2312" w:hAnsi="Times New Roman" w:cs="Times New Roman"/>
          <w:sz w:val="32"/>
          <w:szCs w:val="32"/>
        </w:rPr>
        <w:t>202.74</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66</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其他政府性基金收入调整为</w:t>
      </w:r>
      <w:r w:rsidRPr="000C352E">
        <w:rPr>
          <w:rFonts w:ascii="Times New Roman" w:eastAsia="仿宋_GB2312" w:hAnsi="Times New Roman" w:cs="Times New Roman"/>
          <w:sz w:val="32"/>
          <w:szCs w:val="32"/>
        </w:rPr>
        <w:t>36.99</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0.42</w:t>
      </w:r>
      <w:r w:rsidRPr="000C352E">
        <w:rPr>
          <w:rFonts w:ascii="Times New Roman" w:eastAsia="仿宋_GB2312" w:hAnsi="Times New Roman" w:cs="Times New Roman"/>
          <w:sz w:val="32"/>
          <w:szCs w:val="32"/>
        </w:rPr>
        <w:t>亿元，主要是污水处理费和车辆通行费超收</w:t>
      </w:r>
      <w:r w:rsidRPr="000C352E">
        <w:rPr>
          <w:rFonts w:ascii="Times New Roman" w:eastAsia="仿宋_GB2312" w:hAnsi="Times New Roman" w:cs="Times New Roman"/>
          <w:sz w:val="32"/>
          <w:szCs w:val="32"/>
        </w:rPr>
        <w:t>4.25</w:t>
      </w:r>
      <w:r w:rsidRPr="000C352E">
        <w:rPr>
          <w:rFonts w:ascii="Times New Roman" w:eastAsia="仿宋_GB2312" w:hAnsi="Times New Roman" w:cs="Times New Roman"/>
          <w:sz w:val="32"/>
          <w:szCs w:val="32"/>
        </w:rPr>
        <w:t>亿元，城市公用事业附加收入和新型墙体材料专项基金收入减少</w:t>
      </w:r>
      <w:r w:rsidRPr="000C352E">
        <w:rPr>
          <w:rFonts w:ascii="Times New Roman" w:eastAsia="仿宋_GB2312" w:hAnsi="Times New Roman" w:cs="Times New Roman"/>
          <w:sz w:val="32"/>
          <w:szCs w:val="32"/>
        </w:rPr>
        <w:t>4.67</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w:t>
      </w:r>
      <w:r w:rsidRPr="000C352E">
        <w:rPr>
          <w:rFonts w:ascii="Times New Roman" w:eastAsia="仿宋_GB2312" w:hAnsi="Times New Roman" w:cs="Times New Roman"/>
          <w:b/>
          <w:sz w:val="32"/>
          <w:szCs w:val="32"/>
        </w:rPr>
        <w:t>2</w:t>
      </w:r>
      <w:r w:rsidRPr="000C352E">
        <w:rPr>
          <w:rFonts w:ascii="Times New Roman" w:eastAsia="仿宋_GB2312" w:hAnsi="Times New Roman" w:cs="Times New Roman"/>
          <w:b/>
          <w:sz w:val="32"/>
          <w:szCs w:val="32"/>
        </w:rPr>
        <w:t>）支出预算变动情况。</w:t>
      </w:r>
      <w:r w:rsidRPr="000C352E">
        <w:rPr>
          <w:rFonts w:ascii="Times New Roman" w:eastAsia="仿宋_GB2312" w:hAnsi="Times New Roman" w:cs="Times New Roman"/>
          <w:sz w:val="32"/>
          <w:szCs w:val="32"/>
        </w:rPr>
        <w:t>计划将我市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年政府性基金预算支出从年初预算的</w:t>
      </w:r>
      <w:r w:rsidRPr="000C352E">
        <w:rPr>
          <w:rFonts w:ascii="Times New Roman" w:eastAsia="仿宋_GB2312" w:hAnsi="Times New Roman" w:cs="Times New Roman"/>
          <w:sz w:val="32"/>
          <w:szCs w:val="32"/>
        </w:rPr>
        <w:t>160</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227.03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67.03</w:t>
      </w:r>
      <w:r w:rsidRPr="000C352E">
        <w:rPr>
          <w:rFonts w:ascii="Times New Roman" w:eastAsia="仿宋_GB2312" w:hAnsi="Times New Roman" w:cs="Times New Roman"/>
          <w:sz w:val="32"/>
          <w:szCs w:val="32"/>
        </w:rPr>
        <w:t>亿元。主要包括：</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拨镇街及园区分成及转移支付支出调整为</w:t>
      </w:r>
      <w:r w:rsidRPr="000C352E">
        <w:rPr>
          <w:rFonts w:ascii="Times New Roman" w:eastAsia="仿宋_GB2312" w:hAnsi="Times New Roman" w:cs="Times New Roman"/>
          <w:sz w:val="32"/>
          <w:szCs w:val="32"/>
        </w:rPr>
        <w:t>155.9</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34.17</w:t>
      </w:r>
      <w:r w:rsidRPr="000C352E">
        <w:rPr>
          <w:rFonts w:ascii="Times New Roman" w:eastAsia="仿宋_GB2312" w:hAnsi="Times New Roman" w:cs="Times New Roman"/>
          <w:sz w:val="32"/>
          <w:szCs w:val="32"/>
        </w:rPr>
        <w:t>亿元，主要是土地出让收入分成增加</w:t>
      </w:r>
      <w:r w:rsidRPr="000C352E">
        <w:rPr>
          <w:rFonts w:ascii="Times New Roman" w:eastAsia="仿宋_GB2312" w:hAnsi="Times New Roman" w:cs="Times New Roman"/>
          <w:sz w:val="32"/>
          <w:szCs w:val="32"/>
        </w:rPr>
        <w:t>34.75</w:t>
      </w:r>
      <w:r w:rsidRPr="000C352E">
        <w:rPr>
          <w:rFonts w:ascii="Times New Roman" w:eastAsia="仿宋_GB2312" w:hAnsi="Times New Roman" w:cs="Times New Roman"/>
          <w:sz w:val="32"/>
          <w:szCs w:val="32"/>
        </w:rPr>
        <w:t>亿元，污水处理费分成增加</w:t>
      </w:r>
      <w:r w:rsidRPr="000C352E">
        <w:rPr>
          <w:rFonts w:ascii="Times New Roman" w:eastAsia="仿宋_GB2312" w:hAnsi="Times New Roman" w:cs="Times New Roman"/>
          <w:sz w:val="32"/>
          <w:szCs w:val="32"/>
        </w:rPr>
        <w:t>1.53</w:t>
      </w:r>
      <w:r w:rsidRPr="000C352E">
        <w:rPr>
          <w:rFonts w:ascii="Times New Roman" w:eastAsia="仿宋_GB2312" w:hAnsi="Times New Roman" w:cs="Times New Roman"/>
          <w:sz w:val="32"/>
          <w:szCs w:val="32"/>
        </w:rPr>
        <w:t>亿元，城市公用事业附加和新型墙体分成支出减少</w:t>
      </w:r>
      <w:r w:rsidRPr="000C352E">
        <w:rPr>
          <w:rFonts w:ascii="Times New Roman" w:eastAsia="仿宋_GB2312" w:hAnsi="Times New Roman" w:cs="Times New Roman"/>
          <w:sz w:val="32"/>
          <w:szCs w:val="32"/>
        </w:rPr>
        <w:t>2.11</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市本级安排支出调整为</w:t>
      </w:r>
      <w:r w:rsidRPr="000C352E">
        <w:rPr>
          <w:rFonts w:ascii="Times New Roman" w:eastAsia="仿宋_GB2312" w:hAnsi="Times New Roman" w:cs="Times New Roman"/>
          <w:sz w:val="32"/>
          <w:szCs w:val="32"/>
        </w:rPr>
        <w:t>70.23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32.85</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t>①</w:t>
      </w:r>
      <w:r w:rsidRPr="000C352E">
        <w:rPr>
          <w:rFonts w:ascii="Times New Roman" w:eastAsia="仿宋_GB2312" w:hAnsi="Times New Roman" w:cs="Times New Roman"/>
          <w:sz w:val="32"/>
          <w:szCs w:val="32"/>
        </w:rPr>
        <w:t>一般专项支出调整为</w:t>
      </w:r>
      <w:r w:rsidRPr="000C352E">
        <w:rPr>
          <w:rFonts w:ascii="Times New Roman" w:eastAsia="仿宋_GB2312" w:hAnsi="Times New Roman" w:cs="Times New Roman"/>
          <w:sz w:val="32"/>
          <w:szCs w:val="32"/>
        </w:rPr>
        <w:t>20.23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0.58</w:t>
      </w:r>
      <w:r w:rsidRPr="000C352E">
        <w:rPr>
          <w:rFonts w:ascii="Times New Roman" w:eastAsia="仿宋_GB2312" w:hAnsi="Times New Roman" w:cs="Times New Roman"/>
          <w:sz w:val="32"/>
          <w:szCs w:val="32"/>
        </w:rPr>
        <w:t>亿元，主要是计提住房保障专项资金</w:t>
      </w:r>
      <w:r w:rsidRPr="000C352E">
        <w:rPr>
          <w:rFonts w:ascii="Times New Roman" w:eastAsia="仿宋_GB2312" w:hAnsi="Times New Roman" w:cs="Times New Roman"/>
          <w:sz w:val="32"/>
          <w:szCs w:val="32"/>
        </w:rPr>
        <w:t>2.25</w:t>
      </w:r>
      <w:r w:rsidRPr="000C352E">
        <w:rPr>
          <w:rFonts w:ascii="Times New Roman" w:eastAsia="仿宋_GB2312" w:hAnsi="Times New Roman" w:cs="Times New Roman"/>
          <w:sz w:val="32"/>
          <w:szCs w:val="32"/>
        </w:rPr>
        <w:t>亿元，污水处理费超收相应增加支出</w:t>
      </w:r>
      <w:r w:rsidRPr="000C352E">
        <w:rPr>
          <w:rFonts w:ascii="Times New Roman" w:eastAsia="仿宋_GB2312" w:hAnsi="Times New Roman" w:cs="Times New Roman"/>
          <w:sz w:val="32"/>
          <w:szCs w:val="32"/>
        </w:rPr>
        <w:t>2.17</w:t>
      </w:r>
      <w:r w:rsidRPr="000C352E">
        <w:rPr>
          <w:rFonts w:ascii="Times New Roman" w:eastAsia="仿宋_GB2312" w:hAnsi="Times New Roman" w:cs="Times New Roman"/>
          <w:sz w:val="32"/>
          <w:szCs w:val="32"/>
        </w:rPr>
        <w:t>亿元，取消城市公用事业附加和新型墙体专项基金减少支出</w:t>
      </w:r>
      <w:r w:rsidRPr="000C352E">
        <w:rPr>
          <w:rFonts w:ascii="Times New Roman" w:eastAsia="仿宋_GB2312" w:hAnsi="Times New Roman" w:cs="Times New Roman"/>
          <w:sz w:val="32"/>
          <w:szCs w:val="32"/>
        </w:rPr>
        <w:t>3.84</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宋体" w:eastAsia="宋体" w:hAnsi="宋体" w:cs="宋体" w:hint="eastAsia"/>
          <w:sz w:val="32"/>
          <w:szCs w:val="32"/>
        </w:rPr>
        <w:lastRenderedPageBreak/>
        <w:t>②</w:t>
      </w:r>
      <w:r w:rsidRPr="000C352E">
        <w:rPr>
          <w:rFonts w:ascii="Times New Roman" w:eastAsia="仿宋_GB2312" w:hAnsi="Times New Roman" w:cs="Times New Roman"/>
          <w:sz w:val="32"/>
          <w:szCs w:val="32"/>
        </w:rPr>
        <w:t>基建支出调整为</w:t>
      </w:r>
      <w:r w:rsidRPr="000C352E">
        <w:rPr>
          <w:rFonts w:ascii="Times New Roman" w:eastAsia="仿宋_GB2312" w:hAnsi="Times New Roman" w:cs="Times New Roman"/>
          <w:sz w:val="32"/>
          <w:szCs w:val="32"/>
        </w:rPr>
        <w:t>50</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32.27</w:t>
      </w:r>
      <w:r w:rsidRPr="000C352E">
        <w:rPr>
          <w:rFonts w:ascii="Times New Roman" w:eastAsia="仿宋_GB2312" w:hAnsi="Times New Roman" w:cs="Times New Roman"/>
          <w:sz w:val="32"/>
          <w:szCs w:val="32"/>
        </w:rPr>
        <w:t>亿元，主要是年初由一般公共预算安排的非经营性路桥贷款利息支出</w:t>
      </w:r>
      <w:r w:rsidRPr="000C352E">
        <w:rPr>
          <w:rFonts w:ascii="Times New Roman" w:eastAsia="仿宋_GB2312" w:hAnsi="Times New Roman" w:cs="Times New Roman"/>
          <w:sz w:val="32"/>
          <w:szCs w:val="32"/>
        </w:rPr>
        <w:t>1.15</w:t>
      </w:r>
      <w:r w:rsidRPr="000C352E">
        <w:rPr>
          <w:rFonts w:ascii="Times New Roman" w:eastAsia="仿宋_GB2312" w:hAnsi="Times New Roman" w:cs="Times New Roman"/>
          <w:sz w:val="32"/>
          <w:szCs w:val="32"/>
        </w:rPr>
        <w:t>亿元改由车辆通行费基金支出，同时，增加非经营性路桥贷款还本</w:t>
      </w:r>
      <w:r w:rsidRPr="000C352E">
        <w:rPr>
          <w:rFonts w:ascii="Times New Roman" w:eastAsia="仿宋_GB2312" w:hAnsi="Times New Roman" w:cs="Times New Roman"/>
          <w:sz w:val="32"/>
          <w:szCs w:val="32"/>
        </w:rPr>
        <w:t>1.98</w:t>
      </w:r>
      <w:r w:rsidRPr="000C352E">
        <w:rPr>
          <w:rFonts w:ascii="Times New Roman" w:eastAsia="仿宋_GB2312" w:hAnsi="Times New Roman" w:cs="Times New Roman"/>
          <w:sz w:val="32"/>
          <w:szCs w:val="32"/>
        </w:rPr>
        <w:t>亿元、利息支出</w:t>
      </w:r>
      <w:r w:rsidRPr="000C352E">
        <w:rPr>
          <w:rFonts w:ascii="Times New Roman" w:eastAsia="仿宋_GB2312" w:hAnsi="Times New Roman" w:cs="Times New Roman"/>
          <w:sz w:val="32"/>
          <w:szCs w:val="32"/>
        </w:rPr>
        <w:t>0.14</w:t>
      </w:r>
      <w:r w:rsidRPr="000C352E">
        <w:rPr>
          <w:rFonts w:ascii="Times New Roman" w:eastAsia="仿宋_GB2312" w:hAnsi="Times New Roman" w:cs="Times New Roman"/>
          <w:sz w:val="32"/>
          <w:szCs w:val="32"/>
        </w:rPr>
        <w:t>亿元，增加东实集团及万江街道龙湾片区早期开发投入</w:t>
      </w:r>
      <w:r w:rsidRPr="000C352E">
        <w:rPr>
          <w:rFonts w:ascii="Times New Roman" w:eastAsia="仿宋_GB2312" w:hAnsi="Times New Roman" w:cs="Times New Roman"/>
          <w:sz w:val="32"/>
          <w:szCs w:val="32"/>
        </w:rPr>
        <w:t>2</w:t>
      </w:r>
      <w:r w:rsidRPr="000C352E">
        <w:rPr>
          <w:rFonts w:ascii="Times New Roman" w:eastAsia="仿宋_GB2312" w:hAnsi="Times New Roman" w:cs="Times New Roman"/>
          <w:sz w:val="32"/>
          <w:szCs w:val="32"/>
        </w:rPr>
        <w:t>亿元，轨道交通专项资金</w:t>
      </w:r>
      <w:r w:rsidRPr="000C352E">
        <w:rPr>
          <w:rFonts w:ascii="Times New Roman" w:eastAsia="仿宋_GB2312" w:hAnsi="Times New Roman" w:cs="Times New Roman"/>
          <w:sz w:val="32"/>
          <w:szCs w:val="32"/>
        </w:rPr>
        <w:t>27</w:t>
      </w:r>
      <w:r w:rsidRPr="000C352E">
        <w:rPr>
          <w:rFonts w:ascii="Times New Roman" w:eastAsia="仿宋_GB2312" w:hAnsi="Times New Roman" w:cs="Times New Roman"/>
          <w:sz w:val="32"/>
          <w:szCs w:val="32"/>
        </w:rPr>
        <w:t>亿元。</w:t>
      </w:r>
    </w:p>
    <w:p w:rsidR="00C9504E" w:rsidRPr="000C352E" w:rsidRDefault="00C9504E" w:rsidP="00C9504E">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省追加支出</w:t>
      </w:r>
      <w:r w:rsidRPr="000C352E">
        <w:rPr>
          <w:rFonts w:ascii="Times New Roman" w:eastAsia="仿宋_GB2312" w:hAnsi="Times New Roman" w:cs="Times New Roman"/>
          <w:sz w:val="32"/>
          <w:szCs w:val="32"/>
        </w:rPr>
        <w:t>0.9</w:t>
      </w:r>
      <w:r w:rsidRPr="000C352E">
        <w:rPr>
          <w:rFonts w:ascii="Times New Roman" w:eastAsia="仿宋_GB2312" w:hAnsi="Times New Roman" w:cs="Times New Roman"/>
          <w:sz w:val="32"/>
          <w:szCs w:val="32"/>
        </w:rPr>
        <w:t>亿元，与年初预算数一致。</w:t>
      </w:r>
    </w:p>
    <w:p w:rsidR="00C9504E" w:rsidRPr="000C352E" w:rsidRDefault="00C9504E" w:rsidP="00C9504E">
      <w:pPr>
        <w:ind w:firstLineChars="200" w:firstLine="643"/>
        <w:jc w:val="left"/>
        <w:rPr>
          <w:rFonts w:ascii="Times New Roman" w:eastAsia="仿宋_GB2312" w:hAnsi="Times New Roman" w:cs="Times New Roman"/>
          <w:b/>
          <w:sz w:val="32"/>
          <w:szCs w:val="32"/>
        </w:rPr>
      </w:pPr>
      <w:r w:rsidRPr="000C352E">
        <w:rPr>
          <w:rFonts w:ascii="Times New Roman" w:eastAsia="仿宋_GB2312" w:hAnsi="Times New Roman" w:cs="Times New Roman"/>
          <w:b/>
          <w:sz w:val="32"/>
          <w:szCs w:val="32"/>
        </w:rPr>
        <w:t>上述收支相抵后，连同动用上年结余</w:t>
      </w:r>
      <w:r w:rsidRPr="000C352E">
        <w:rPr>
          <w:rFonts w:ascii="Times New Roman" w:eastAsia="仿宋_GB2312" w:hAnsi="Times New Roman" w:cs="Times New Roman"/>
          <w:b/>
          <w:sz w:val="32"/>
          <w:szCs w:val="32"/>
        </w:rPr>
        <w:t>2.73</w:t>
      </w:r>
      <w:r w:rsidRPr="000C352E">
        <w:rPr>
          <w:rFonts w:ascii="Times New Roman" w:eastAsia="仿宋_GB2312" w:hAnsi="Times New Roman" w:cs="Times New Roman"/>
          <w:b/>
          <w:sz w:val="32"/>
          <w:szCs w:val="32"/>
        </w:rPr>
        <w:t>亿元，政府性基金预算年终结转</w:t>
      </w:r>
      <w:r w:rsidRPr="000C352E">
        <w:rPr>
          <w:rFonts w:ascii="Times New Roman" w:eastAsia="仿宋_GB2312" w:hAnsi="Times New Roman" w:cs="Times New Roman"/>
          <w:b/>
          <w:sz w:val="32"/>
          <w:szCs w:val="32"/>
        </w:rPr>
        <w:t>15.43</w:t>
      </w:r>
      <w:r w:rsidRPr="000C352E">
        <w:rPr>
          <w:rFonts w:ascii="Times New Roman" w:eastAsia="仿宋_GB2312" w:hAnsi="Times New Roman" w:cs="Times New Roman"/>
          <w:b/>
          <w:sz w:val="32"/>
          <w:szCs w:val="32"/>
        </w:rPr>
        <w:t>亿元，比年初预算数增加</w:t>
      </w:r>
      <w:r w:rsidRPr="000C352E">
        <w:rPr>
          <w:rFonts w:ascii="Times New Roman" w:eastAsia="仿宋_GB2312" w:hAnsi="Times New Roman" w:cs="Times New Roman"/>
          <w:b/>
          <w:sz w:val="32"/>
          <w:szCs w:val="32"/>
        </w:rPr>
        <w:t>1.3</w:t>
      </w:r>
      <w:r w:rsidRPr="000C352E">
        <w:rPr>
          <w:rFonts w:ascii="Times New Roman" w:eastAsia="仿宋_GB2312" w:hAnsi="Times New Roman" w:cs="Times New Roman"/>
          <w:b/>
          <w:sz w:val="32"/>
          <w:szCs w:val="32"/>
        </w:rPr>
        <w:t>亿元。</w:t>
      </w:r>
    </w:p>
    <w:p w:rsidR="00C9504E" w:rsidRPr="000C352E" w:rsidRDefault="00C9504E" w:rsidP="00C9504E">
      <w:pPr>
        <w:spacing w:line="600" w:lineRule="exact"/>
        <w:ind w:firstLineChars="200" w:firstLine="640"/>
        <w:rPr>
          <w:rFonts w:ascii="Times New Roman" w:eastAsia="黑体" w:hAnsi="Times New Roman" w:cs="Times New Roman"/>
          <w:sz w:val="32"/>
          <w:szCs w:val="32"/>
        </w:rPr>
      </w:pPr>
      <w:r w:rsidRPr="000C352E">
        <w:rPr>
          <w:rFonts w:ascii="Times New Roman" w:eastAsia="黑体" w:hAnsi="黑体" w:cs="Times New Roman"/>
          <w:sz w:val="32"/>
          <w:szCs w:val="32"/>
        </w:rPr>
        <w:t>二、社会保险基金预算调整内容</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根据国家省有关政策调整和供给侧结构性改革等工作部署，我市部分社会保险政策相比去年有一定的调整，受此影响，</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年社会保险基金的收支出现了一定的变动，需作出预算调整。具体调整事项如下：</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（一）企业职工基本养老保险基金</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根据《关于下达</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年下半年省级统筹调拨资金划解计划的通知》（粤财社〔</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131</w:t>
      </w:r>
      <w:r w:rsidRPr="000C352E">
        <w:rPr>
          <w:rFonts w:ascii="Times New Roman" w:eastAsia="仿宋_GB2312" w:hAnsi="Times New Roman" w:cs="Times New Roman"/>
          <w:sz w:val="32"/>
          <w:szCs w:val="32"/>
        </w:rPr>
        <w:t>号），我省从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年下半年起开始实施养老保险全省统筹。统筹后，一方面取消了调剂金返还，减少收入</w:t>
      </w:r>
      <w:r w:rsidRPr="000C352E">
        <w:rPr>
          <w:rFonts w:ascii="Times New Roman" w:eastAsia="仿宋_GB2312" w:hAnsi="Times New Roman" w:cs="Times New Roman"/>
          <w:sz w:val="32"/>
          <w:szCs w:val="32"/>
        </w:rPr>
        <w:t>3.4</w:t>
      </w:r>
      <w:r w:rsidRPr="000C352E">
        <w:rPr>
          <w:rFonts w:ascii="Times New Roman" w:eastAsia="仿宋_GB2312" w:hAnsi="Times New Roman" w:cs="Times New Roman"/>
          <w:sz w:val="32"/>
          <w:szCs w:val="32"/>
        </w:rPr>
        <w:t>亿元；另一方面，从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w:t>
      </w:r>
      <w:r w:rsidRPr="000C352E">
        <w:rPr>
          <w:rFonts w:ascii="Times New Roman" w:eastAsia="仿宋_GB2312" w:hAnsi="Times New Roman" w:cs="Times New Roman"/>
          <w:sz w:val="32"/>
          <w:szCs w:val="32"/>
        </w:rPr>
        <w:t>7</w:t>
      </w:r>
      <w:r w:rsidRPr="000C352E">
        <w:rPr>
          <w:rFonts w:ascii="Times New Roman" w:eastAsia="仿宋_GB2312" w:hAnsi="Times New Roman" w:cs="Times New Roman"/>
          <w:sz w:val="32"/>
          <w:szCs w:val="32"/>
        </w:rPr>
        <w:t>月起，我市需按当期企业职工基本养老保险费收入的</w:t>
      </w:r>
      <w:r w:rsidRPr="000C352E">
        <w:rPr>
          <w:rFonts w:ascii="Times New Roman" w:eastAsia="仿宋_GB2312" w:hAnsi="Times New Roman" w:cs="Times New Roman"/>
          <w:sz w:val="32"/>
          <w:szCs w:val="32"/>
        </w:rPr>
        <w:t>12.2%</w:t>
      </w:r>
      <w:r w:rsidRPr="000C352E">
        <w:rPr>
          <w:rFonts w:ascii="Times New Roman" w:eastAsia="仿宋_GB2312" w:hAnsi="Times New Roman" w:cs="Times New Roman"/>
          <w:sz w:val="32"/>
          <w:szCs w:val="32"/>
        </w:rPr>
        <w:t>作为调拨基金上解到省，增加支出</w:t>
      </w:r>
      <w:r w:rsidRPr="000C352E">
        <w:rPr>
          <w:rFonts w:ascii="Times New Roman" w:eastAsia="仿宋_GB2312" w:hAnsi="Times New Roman" w:cs="Times New Roman"/>
          <w:sz w:val="32"/>
          <w:szCs w:val="32"/>
        </w:rPr>
        <w:t>13.6</w:t>
      </w:r>
      <w:r w:rsidRPr="000C352E">
        <w:rPr>
          <w:rFonts w:ascii="Times New Roman" w:eastAsia="仿宋_GB2312" w:hAnsi="Times New Roman" w:cs="Times New Roman"/>
          <w:sz w:val="32"/>
          <w:szCs w:val="32"/>
        </w:rPr>
        <w:t>亿元。同时，受</w:t>
      </w:r>
      <w:r w:rsidRPr="000C352E">
        <w:rPr>
          <w:rFonts w:ascii="Times New Roman" w:eastAsia="仿宋_GB2312" w:hAnsi="Times New Roman" w:cs="Times New Roman"/>
          <w:sz w:val="32"/>
          <w:szCs w:val="32"/>
        </w:rPr>
        <w:t>2018</w:t>
      </w:r>
      <w:r w:rsidRPr="000C352E">
        <w:rPr>
          <w:rFonts w:ascii="Times New Roman" w:eastAsia="仿宋_GB2312" w:hAnsi="Times New Roman" w:cs="Times New Roman"/>
          <w:sz w:val="32"/>
          <w:szCs w:val="32"/>
        </w:rPr>
        <w:t>年元旦放假的影响，部分定期存款的利息跨年到账，预计利息收</w:t>
      </w:r>
      <w:r w:rsidRPr="000C352E">
        <w:rPr>
          <w:rFonts w:ascii="Times New Roman" w:eastAsia="仿宋_GB2312" w:hAnsi="Times New Roman" w:cs="Times New Roman"/>
          <w:sz w:val="32"/>
          <w:szCs w:val="32"/>
        </w:rPr>
        <w:lastRenderedPageBreak/>
        <w:t>入减少</w:t>
      </w:r>
      <w:r w:rsidRPr="000C352E">
        <w:rPr>
          <w:rFonts w:ascii="Times New Roman" w:eastAsia="仿宋_GB2312" w:hAnsi="Times New Roman" w:cs="Times New Roman"/>
          <w:sz w:val="32"/>
          <w:szCs w:val="32"/>
        </w:rPr>
        <w:t>1.4</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（二）城乡居民养老保险基金</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根据《关于调整我市城乡居民基本养老保险基础养老金标准的通知》（东社保〔</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37</w:t>
      </w:r>
      <w:r w:rsidRPr="000C352E">
        <w:rPr>
          <w:rFonts w:ascii="Times New Roman" w:eastAsia="仿宋_GB2312" w:hAnsi="Times New Roman" w:cs="Times New Roman"/>
          <w:sz w:val="32"/>
          <w:szCs w:val="32"/>
        </w:rPr>
        <w:t>号）要求，从</w:t>
      </w:r>
      <w:smartTag w:uri="urn:schemas-microsoft-com:office:smarttags" w:element="chsdate">
        <w:smartTagPr>
          <w:attr w:name="Year" w:val="2017"/>
          <w:attr w:name="Month" w:val="1"/>
          <w:attr w:name="Day" w:val="1"/>
          <w:attr w:name="IsLunarDate" w:val="False"/>
          <w:attr w:name="IsROCDate" w:val="False"/>
        </w:smartTagP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月</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日起</w:t>
        </w:r>
      </w:smartTag>
      <w:r w:rsidRPr="000C352E">
        <w:rPr>
          <w:rFonts w:ascii="Times New Roman" w:eastAsia="仿宋_GB2312" w:hAnsi="Times New Roman" w:cs="Times New Roman"/>
          <w:sz w:val="32"/>
          <w:szCs w:val="32"/>
        </w:rPr>
        <w:t>将我市城乡居民基本养老保险基础养老金标准从</w:t>
      </w:r>
      <w:r w:rsidRPr="000C352E">
        <w:rPr>
          <w:rFonts w:ascii="Times New Roman" w:eastAsia="仿宋_GB2312" w:hAnsi="Times New Roman" w:cs="Times New Roman"/>
          <w:sz w:val="32"/>
          <w:szCs w:val="32"/>
        </w:rPr>
        <w:t>300</w:t>
      </w:r>
      <w:r w:rsidRPr="000C352E">
        <w:rPr>
          <w:rFonts w:ascii="Times New Roman" w:eastAsia="仿宋_GB2312" w:hAnsi="Times New Roman" w:cs="Times New Roman"/>
          <w:sz w:val="32"/>
          <w:szCs w:val="32"/>
        </w:rPr>
        <w:t>元</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人</w:t>
      </w: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月提高到</w:t>
      </w:r>
      <w:r w:rsidRPr="000C352E">
        <w:rPr>
          <w:rFonts w:ascii="Times New Roman" w:eastAsia="仿宋_GB2312" w:hAnsi="Times New Roman" w:cs="Times New Roman"/>
          <w:sz w:val="32"/>
          <w:szCs w:val="32"/>
        </w:rPr>
        <w:t>350</w:t>
      </w:r>
      <w:r w:rsidRPr="000C352E">
        <w:rPr>
          <w:rFonts w:ascii="Times New Roman" w:eastAsia="仿宋_GB2312" w:hAnsi="Times New Roman" w:cs="Times New Roman"/>
          <w:sz w:val="32"/>
          <w:szCs w:val="32"/>
        </w:rPr>
        <w:t>元</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人</w:t>
      </w: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月，每人每月增加</w:t>
      </w:r>
      <w:r w:rsidRPr="000C352E">
        <w:rPr>
          <w:rFonts w:ascii="Times New Roman" w:eastAsia="仿宋_GB2312" w:hAnsi="Times New Roman" w:cs="Times New Roman"/>
          <w:sz w:val="32"/>
          <w:szCs w:val="32"/>
        </w:rPr>
        <w:t>50</w:t>
      </w:r>
      <w:r w:rsidRPr="000C352E">
        <w:rPr>
          <w:rFonts w:ascii="Times New Roman" w:eastAsia="仿宋_GB2312" w:hAnsi="Times New Roman" w:cs="Times New Roman"/>
          <w:sz w:val="32"/>
          <w:szCs w:val="32"/>
        </w:rPr>
        <w:t>元，共增加待遇</w:t>
      </w:r>
      <w:r w:rsidRPr="000C352E">
        <w:rPr>
          <w:rFonts w:ascii="Times New Roman" w:eastAsia="仿宋_GB2312" w:hAnsi="Times New Roman" w:cs="Times New Roman"/>
          <w:sz w:val="32"/>
          <w:szCs w:val="32"/>
        </w:rPr>
        <w:t>0.</w:t>
      </w:r>
      <w:r w:rsidR="003D46FA" w:rsidRPr="000C352E">
        <w:rPr>
          <w:rFonts w:ascii="Times New Roman" w:eastAsia="仿宋_GB2312" w:hAnsi="Times New Roman" w:cs="Times New Roman" w:hint="eastAsia"/>
          <w:sz w:val="32"/>
          <w:szCs w:val="32"/>
        </w:rPr>
        <w:t>5</w:t>
      </w:r>
      <w:r w:rsidRPr="000C352E">
        <w:rPr>
          <w:rFonts w:ascii="Times New Roman" w:eastAsia="仿宋_GB2312" w:hAnsi="Times New Roman" w:cs="Times New Roman"/>
          <w:sz w:val="32"/>
          <w:szCs w:val="32"/>
        </w:rPr>
        <w:t>亿元。城乡居民基本养老保险按照发放金额筹集资金。因此，该基金收支均增加</w:t>
      </w:r>
      <w:r w:rsidRPr="000C352E">
        <w:rPr>
          <w:rFonts w:ascii="Times New Roman" w:eastAsia="仿宋_GB2312" w:hAnsi="Times New Roman" w:cs="Times New Roman"/>
          <w:sz w:val="32"/>
          <w:szCs w:val="32"/>
        </w:rPr>
        <w:t>0.</w:t>
      </w:r>
      <w:r w:rsidR="003D46FA" w:rsidRPr="000C352E">
        <w:rPr>
          <w:rFonts w:ascii="Times New Roman" w:eastAsia="仿宋_GB2312" w:hAnsi="Times New Roman" w:cs="Times New Roman" w:hint="eastAsia"/>
          <w:sz w:val="32"/>
          <w:szCs w:val="32"/>
        </w:rPr>
        <w:t>5</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（三）机关事业单位养老保险基金</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根据《东莞市卫生和计划生育局等</w:t>
      </w:r>
      <w:r w:rsidRPr="000C352E">
        <w:rPr>
          <w:rFonts w:ascii="Times New Roman" w:eastAsia="仿宋_GB2312" w:hAnsi="Times New Roman" w:cs="Times New Roman"/>
          <w:sz w:val="32"/>
          <w:szCs w:val="32"/>
        </w:rPr>
        <w:t>3</w:t>
      </w:r>
      <w:r w:rsidRPr="000C352E">
        <w:rPr>
          <w:rFonts w:ascii="Times New Roman" w:eastAsia="仿宋_GB2312" w:hAnsi="Times New Roman" w:cs="Times New Roman"/>
          <w:sz w:val="32"/>
          <w:szCs w:val="32"/>
        </w:rPr>
        <w:t>部门关于东莞市公立医院参加机关事业单位养老保险制度改革的通知》规定，从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w:t>
      </w:r>
      <w:r w:rsidRPr="000C352E">
        <w:rPr>
          <w:rFonts w:ascii="Times New Roman" w:eastAsia="仿宋_GB2312" w:hAnsi="Times New Roman" w:cs="Times New Roman"/>
          <w:sz w:val="32"/>
          <w:szCs w:val="32"/>
        </w:rPr>
        <w:t>7</w:t>
      </w:r>
      <w:r w:rsidRPr="000C352E">
        <w:rPr>
          <w:rFonts w:ascii="Times New Roman" w:eastAsia="仿宋_GB2312" w:hAnsi="Times New Roman" w:cs="Times New Roman"/>
          <w:sz w:val="32"/>
          <w:szCs w:val="32"/>
        </w:rPr>
        <w:t>月起，公立医院纳入机关事业单位养老保险参保范围，使得参保人数和退休人数较年初预算增多，预计全年收入增加</w:t>
      </w:r>
      <w:r w:rsidRPr="000C352E">
        <w:rPr>
          <w:rFonts w:ascii="Times New Roman" w:eastAsia="仿宋_GB2312" w:hAnsi="Times New Roman" w:cs="Times New Roman"/>
          <w:sz w:val="32"/>
          <w:szCs w:val="32"/>
        </w:rPr>
        <w:t>6.2</w:t>
      </w:r>
      <w:r w:rsidRPr="000C352E">
        <w:rPr>
          <w:rFonts w:ascii="Times New Roman" w:eastAsia="仿宋_GB2312" w:hAnsi="Times New Roman" w:cs="Times New Roman"/>
          <w:sz w:val="32"/>
          <w:szCs w:val="32"/>
        </w:rPr>
        <w:t>亿元，全年支出增加</w:t>
      </w:r>
      <w:r w:rsidRPr="000C352E">
        <w:rPr>
          <w:rFonts w:ascii="Times New Roman" w:eastAsia="仿宋_GB2312" w:hAnsi="Times New Roman" w:cs="Times New Roman"/>
          <w:sz w:val="32"/>
          <w:szCs w:val="32"/>
        </w:rPr>
        <w:t>0.7</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（四）工伤保险基金</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由于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新出台的《广东省工伤保险专项经费管理办法》和《人力资源社会保障部财政部国家卫生计生委国家安全监管总局关于印发工伤预防费使用管理暂行办法的通知》的规定，调整了工伤预防费支出范围，部分原预算安排项目不可列支，减少支出</w:t>
      </w:r>
      <w:r w:rsidRPr="000C352E">
        <w:rPr>
          <w:rFonts w:ascii="Times New Roman" w:eastAsia="仿宋_GB2312" w:hAnsi="Times New Roman" w:cs="Times New Roman"/>
          <w:sz w:val="32"/>
          <w:szCs w:val="32"/>
        </w:rPr>
        <w:t>308.55</w:t>
      </w:r>
      <w:r w:rsidRPr="000C352E">
        <w:rPr>
          <w:rFonts w:ascii="Times New Roman" w:eastAsia="仿宋_GB2312" w:hAnsi="Times New Roman" w:cs="Times New Roman"/>
          <w:sz w:val="32"/>
          <w:szCs w:val="32"/>
        </w:rPr>
        <w:t>万元。同时申请劳动力鉴定人数减少，导致劳动能力鉴定费支出减少</w:t>
      </w:r>
      <w:r w:rsidRPr="000C352E">
        <w:rPr>
          <w:rFonts w:ascii="Times New Roman" w:eastAsia="仿宋_GB2312" w:hAnsi="Times New Roman" w:cs="Times New Roman"/>
          <w:sz w:val="32"/>
          <w:szCs w:val="32"/>
        </w:rPr>
        <w:t>363.98</w:t>
      </w:r>
      <w:r w:rsidRPr="000C352E">
        <w:rPr>
          <w:rFonts w:ascii="Times New Roman" w:eastAsia="仿宋_GB2312" w:hAnsi="Times New Roman" w:cs="Times New Roman"/>
          <w:sz w:val="32"/>
          <w:szCs w:val="32"/>
        </w:rPr>
        <w:t>万元。两项合计减少支出</w:t>
      </w:r>
      <w:r w:rsidRPr="000C352E">
        <w:rPr>
          <w:rFonts w:ascii="Times New Roman" w:eastAsia="仿宋_GB2312" w:hAnsi="Times New Roman" w:cs="Times New Roman"/>
          <w:sz w:val="32"/>
          <w:szCs w:val="32"/>
        </w:rPr>
        <w:t>672.53</w:t>
      </w:r>
      <w:r w:rsidRPr="000C352E">
        <w:rPr>
          <w:rFonts w:ascii="Times New Roman" w:eastAsia="仿宋_GB2312" w:hAnsi="Times New Roman" w:cs="Times New Roman"/>
          <w:sz w:val="32"/>
          <w:szCs w:val="32"/>
        </w:rPr>
        <w:t>万元。</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（五）失业保险基金</w:t>
      </w:r>
    </w:p>
    <w:p w:rsidR="00C9504E" w:rsidRPr="000C352E" w:rsidRDefault="003D46FA"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hint="eastAsia"/>
          <w:sz w:val="32"/>
          <w:szCs w:val="32"/>
        </w:rPr>
        <w:lastRenderedPageBreak/>
        <w:t>一是丧葬抚恤补助支出较预算增加</w:t>
      </w:r>
      <w:r w:rsidRPr="000C352E">
        <w:rPr>
          <w:rFonts w:ascii="Times New Roman" w:eastAsia="仿宋_GB2312" w:hAnsi="Times New Roman" w:cs="Times New Roman" w:hint="eastAsia"/>
          <w:sz w:val="32"/>
          <w:szCs w:val="32"/>
        </w:rPr>
        <w:t>61</w:t>
      </w:r>
      <w:r w:rsidRPr="000C352E">
        <w:rPr>
          <w:rFonts w:ascii="Times New Roman" w:eastAsia="仿宋_GB2312" w:hAnsi="Times New Roman" w:cs="Times New Roman" w:hint="eastAsia"/>
          <w:sz w:val="32"/>
          <w:szCs w:val="32"/>
        </w:rPr>
        <w:t>万元，主要是</w:t>
      </w:r>
      <w:r w:rsidR="00C9504E" w:rsidRPr="000C352E">
        <w:rPr>
          <w:rFonts w:ascii="Times New Roman" w:eastAsia="仿宋_GB2312" w:hAnsi="Times New Roman" w:cs="Times New Roman"/>
          <w:sz w:val="32"/>
          <w:szCs w:val="32"/>
        </w:rPr>
        <w:t>由于失业期间死亡参保人数无法预期，原预算参照上年死亡人员情况安排</w:t>
      </w:r>
      <w:r w:rsidR="00C9504E" w:rsidRPr="000C352E">
        <w:rPr>
          <w:rFonts w:ascii="Times New Roman" w:eastAsia="仿宋_GB2312" w:hAnsi="Times New Roman" w:cs="Times New Roman"/>
          <w:sz w:val="32"/>
          <w:szCs w:val="32"/>
        </w:rPr>
        <w:t>26</w:t>
      </w:r>
      <w:r w:rsidR="00C9504E" w:rsidRPr="000C352E">
        <w:rPr>
          <w:rFonts w:ascii="Times New Roman" w:eastAsia="仿宋_GB2312" w:hAnsi="Times New Roman" w:cs="Times New Roman"/>
          <w:sz w:val="32"/>
          <w:szCs w:val="32"/>
        </w:rPr>
        <w:t>万元，</w:t>
      </w:r>
      <w:r w:rsidR="00C9504E" w:rsidRPr="000C352E">
        <w:rPr>
          <w:rFonts w:ascii="Times New Roman" w:eastAsia="仿宋_GB2312" w:hAnsi="Times New Roman" w:cs="Times New Roman"/>
          <w:sz w:val="32"/>
          <w:szCs w:val="32"/>
        </w:rPr>
        <w:t>1-10</w:t>
      </w:r>
      <w:r w:rsidR="00C9504E" w:rsidRPr="000C352E">
        <w:rPr>
          <w:rFonts w:ascii="Times New Roman" w:eastAsia="仿宋_GB2312" w:hAnsi="Times New Roman" w:cs="Times New Roman"/>
          <w:sz w:val="32"/>
          <w:szCs w:val="32"/>
        </w:rPr>
        <w:t>月实际支出已达</w:t>
      </w:r>
      <w:r w:rsidR="00C9504E" w:rsidRPr="000C352E">
        <w:rPr>
          <w:rFonts w:ascii="Times New Roman" w:eastAsia="仿宋_GB2312" w:hAnsi="Times New Roman" w:cs="Times New Roman"/>
          <w:sz w:val="32"/>
          <w:szCs w:val="32"/>
        </w:rPr>
        <w:t>65</w:t>
      </w:r>
      <w:r w:rsidR="00C9504E" w:rsidRPr="000C352E">
        <w:rPr>
          <w:rFonts w:ascii="Times New Roman" w:eastAsia="仿宋_GB2312" w:hAnsi="Times New Roman" w:cs="Times New Roman"/>
          <w:sz w:val="32"/>
          <w:szCs w:val="32"/>
        </w:rPr>
        <w:t>万元，预计全年需支出</w:t>
      </w:r>
      <w:r w:rsidR="00C9504E" w:rsidRPr="000C352E">
        <w:rPr>
          <w:rFonts w:ascii="Times New Roman" w:eastAsia="仿宋_GB2312" w:hAnsi="Times New Roman" w:cs="Times New Roman"/>
          <w:sz w:val="32"/>
          <w:szCs w:val="32"/>
        </w:rPr>
        <w:t>87</w:t>
      </w:r>
      <w:r w:rsidR="00C9504E" w:rsidRPr="000C352E">
        <w:rPr>
          <w:rFonts w:ascii="Times New Roman" w:eastAsia="仿宋_GB2312" w:hAnsi="Times New Roman" w:cs="Times New Roman"/>
          <w:sz w:val="32"/>
          <w:szCs w:val="32"/>
        </w:rPr>
        <w:t>万元。</w:t>
      </w:r>
      <w:r w:rsidRPr="000C352E">
        <w:rPr>
          <w:rFonts w:ascii="Times New Roman" w:eastAsia="仿宋_GB2312" w:hAnsi="Times New Roman" w:cs="Times New Roman" w:hint="eastAsia"/>
          <w:sz w:val="32"/>
          <w:szCs w:val="32"/>
        </w:rPr>
        <w:t>二是</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年稳岗补贴支出较年初预算增加</w:t>
      </w:r>
      <w:r w:rsidRPr="000C352E">
        <w:rPr>
          <w:rFonts w:ascii="Times New Roman" w:eastAsia="仿宋_GB2312" w:hAnsi="Times New Roman" w:cs="Times New Roman"/>
          <w:sz w:val="32"/>
          <w:szCs w:val="32"/>
        </w:rPr>
        <w:t>0.1</w:t>
      </w:r>
      <w:r w:rsidRPr="000C352E">
        <w:rPr>
          <w:rFonts w:ascii="Times New Roman" w:eastAsia="仿宋_GB2312" w:hAnsi="Times New Roman" w:cs="Times New Roman"/>
          <w:sz w:val="32"/>
          <w:szCs w:val="32"/>
        </w:rPr>
        <w:t>亿元</w:t>
      </w:r>
      <w:r w:rsidRPr="000C352E">
        <w:rPr>
          <w:rFonts w:ascii="Times New Roman" w:eastAsia="仿宋_GB2312" w:hAnsi="Times New Roman" w:cs="Times New Roman" w:hint="eastAsia"/>
          <w:sz w:val="32"/>
          <w:szCs w:val="32"/>
        </w:rPr>
        <w:t>，主要是</w:t>
      </w:r>
      <w:r w:rsidR="00C9504E" w:rsidRPr="000C352E">
        <w:rPr>
          <w:rFonts w:ascii="Times New Roman" w:eastAsia="仿宋_GB2312" w:hAnsi="Times New Roman" w:cs="Times New Roman"/>
          <w:sz w:val="32"/>
          <w:szCs w:val="32"/>
        </w:rPr>
        <w:t>申领企业增加</w:t>
      </w:r>
      <w:r w:rsidR="005A405A">
        <w:rPr>
          <w:rFonts w:ascii="Times New Roman" w:eastAsia="仿宋_GB2312" w:hAnsi="Times New Roman" w:cs="Times New Roman" w:hint="eastAsia"/>
          <w:sz w:val="32"/>
          <w:szCs w:val="32"/>
        </w:rPr>
        <w:t>456</w:t>
      </w:r>
      <w:r w:rsidRPr="000C352E">
        <w:rPr>
          <w:rFonts w:ascii="Times New Roman" w:eastAsia="仿宋_GB2312" w:hAnsi="Times New Roman" w:cs="Times New Roman" w:hint="eastAsia"/>
          <w:sz w:val="32"/>
          <w:szCs w:val="32"/>
        </w:rPr>
        <w:t>家</w:t>
      </w:r>
      <w:r w:rsidRPr="000C352E">
        <w:rPr>
          <w:rFonts w:ascii="Times New Roman" w:eastAsia="仿宋_GB2312" w:hAnsi="Times New Roman" w:cs="Times New Roman"/>
          <w:sz w:val="32"/>
          <w:szCs w:val="32"/>
        </w:rPr>
        <w:t>的影响</w:t>
      </w:r>
      <w:r w:rsidR="00C9504E" w:rsidRPr="000C352E">
        <w:rPr>
          <w:rFonts w:ascii="Times New Roman" w:eastAsia="仿宋_GB2312" w:hAnsi="Times New Roman" w:cs="Times New Roman"/>
          <w:sz w:val="32"/>
          <w:szCs w:val="32"/>
        </w:rPr>
        <w:t>。预计全年收入预算不变，全年支出预算增加</w:t>
      </w:r>
      <w:r w:rsidR="00C9504E" w:rsidRPr="000C352E">
        <w:rPr>
          <w:rFonts w:ascii="Times New Roman" w:eastAsia="仿宋_GB2312" w:hAnsi="Times New Roman" w:cs="Times New Roman"/>
          <w:sz w:val="32"/>
          <w:szCs w:val="32"/>
        </w:rPr>
        <w:t>0.1</w:t>
      </w:r>
      <w:r w:rsidR="00C9504E" w:rsidRPr="000C352E">
        <w:rPr>
          <w:rFonts w:ascii="Times New Roman" w:eastAsia="仿宋_GB2312" w:hAnsi="Times New Roman" w:cs="Times New Roman"/>
          <w:sz w:val="32"/>
          <w:szCs w:val="32"/>
        </w:rPr>
        <w:t>亿元</w:t>
      </w:r>
      <w:r w:rsidRPr="000C352E">
        <w:rPr>
          <w:rFonts w:ascii="Times New Roman" w:eastAsia="仿宋_GB2312" w:hAnsi="Times New Roman" w:cs="Times New Roman" w:hint="eastAsia"/>
          <w:sz w:val="32"/>
          <w:szCs w:val="32"/>
        </w:rPr>
        <w:t>。</w:t>
      </w:r>
    </w:p>
    <w:p w:rsidR="00C9504E" w:rsidRPr="000C352E" w:rsidRDefault="00C9504E" w:rsidP="00C9504E">
      <w:pPr>
        <w:spacing w:line="600" w:lineRule="exact"/>
        <w:ind w:firstLineChars="200" w:firstLine="643"/>
        <w:rPr>
          <w:rFonts w:ascii="楷体_GB2312" w:eastAsia="楷体_GB2312" w:hAnsi="Times New Roman" w:cs="Times New Roman"/>
          <w:b/>
          <w:sz w:val="32"/>
          <w:szCs w:val="32"/>
        </w:rPr>
      </w:pPr>
      <w:r w:rsidRPr="000C352E">
        <w:rPr>
          <w:rFonts w:ascii="楷体_GB2312" w:eastAsia="楷体_GB2312" w:hAnsi="Times New Roman" w:cs="Times New Roman" w:hint="eastAsia"/>
          <w:b/>
          <w:sz w:val="32"/>
          <w:szCs w:val="32"/>
        </w:rPr>
        <w:t>（六）生育保险基金</w:t>
      </w:r>
    </w:p>
    <w:p w:rsidR="003D46FA"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根据《东莞市人民政府办公室关于阶段性调整我市生育保险及社会基本医疗保险缴费费率有关问题的复函》规定，从</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w:t>
      </w:r>
      <w:r w:rsidRPr="000C352E">
        <w:rPr>
          <w:rFonts w:ascii="Times New Roman" w:eastAsia="仿宋_GB2312" w:hAnsi="Times New Roman" w:cs="Times New Roman"/>
          <w:sz w:val="32"/>
          <w:szCs w:val="32"/>
        </w:rPr>
        <w:t>11</w:t>
      </w:r>
      <w:r w:rsidRPr="000C352E">
        <w:rPr>
          <w:rFonts w:ascii="Times New Roman" w:eastAsia="仿宋_GB2312" w:hAnsi="Times New Roman" w:cs="Times New Roman"/>
          <w:sz w:val="32"/>
          <w:szCs w:val="32"/>
        </w:rPr>
        <w:t>月起，我市生育保险费率从</w:t>
      </w:r>
      <w:r w:rsidRPr="000C352E">
        <w:rPr>
          <w:rFonts w:ascii="Times New Roman" w:eastAsia="仿宋_GB2312" w:hAnsi="Times New Roman" w:cs="Times New Roman"/>
          <w:sz w:val="32"/>
          <w:szCs w:val="32"/>
        </w:rPr>
        <w:t>0.46%</w:t>
      </w:r>
      <w:r w:rsidRPr="000C352E">
        <w:rPr>
          <w:rFonts w:ascii="Times New Roman" w:eastAsia="仿宋_GB2312" w:hAnsi="Times New Roman" w:cs="Times New Roman"/>
          <w:sz w:val="32"/>
          <w:szCs w:val="32"/>
        </w:rPr>
        <w:t>上调至</w:t>
      </w:r>
      <w:r w:rsidRPr="000C352E">
        <w:rPr>
          <w:rFonts w:ascii="Times New Roman" w:eastAsia="仿宋_GB2312" w:hAnsi="Times New Roman" w:cs="Times New Roman"/>
          <w:sz w:val="32"/>
          <w:szCs w:val="32"/>
        </w:rPr>
        <w:t>0.70%</w:t>
      </w:r>
      <w:r w:rsidRPr="000C352E">
        <w:rPr>
          <w:rFonts w:ascii="Times New Roman" w:eastAsia="仿宋_GB2312" w:hAnsi="Times New Roman" w:cs="Times New Roman"/>
          <w:sz w:val="32"/>
          <w:szCs w:val="32"/>
        </w:rPr>
        <w:t>，导致收入增加</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亿元；同时，由于二胎政策的影响在</w:t>
      </w:r>
      <w:r w:rsidRPr="000C352E">
        <w:rPr>
          <w:rFonts w:ascii="Times New Roman" w:eastAsia="仿宋_GB2312" w:hAnsi="Times New Roman" w:cs="Times New Roman"/>
          <w:sz w:val="32"/>
          <w:szCs w:val="32"/>
        </w:rPr>
        <w:t>2016</w:t>
      </w:r>
      <w:r w:rsidRPr="000C352E">
        <w:rPr>
          <w:rFonts w:ascii="Times New Roman" w:eastAsia="仿宋_GB2312" w:hAnsi="Times New Roman" w:cs="Times New Roman"/>
          <w:sz w:val="32"/>
          <w:szCs w:val="32"/>
        </w:rPr>
        <w:t>年末才真正显现，导致</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年生育医疗费用支出和生育津贴支出大幅度增长，比年初预算增支</w:t>
      </w:r>
      <w:r w:rsidRPr="000C352E">
        <w:rPr>
          <w:rFonts w:ascii="Times New Roman" w:eastAsia="仿宋_GB2312" w:hAnsi="Times New Roman" w:cs="Times New Roman"/>
          <w:sz w:val="32"/>
          <w:szCs w:val="32"/>
        </w:rPr>
        <w:t>4.2</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综合上述六方面调整事项，</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年计划将社会保险基金收入预算从年初预算的</w:t>
      </w:r>
      <w:r w:rsidRPr="000C352E">
        <w:rPr>
          <w:rFonts w:ascii="Times New Roman" w:eastAsia="仿宋_GB2312" w:hAnsi="Times New Roman" w:cs="Times New Roman"/>
          <w:sz w:val="32"/>
          <w:szCs w:val="32"/>
        </w:rPr>
        <w:t>490.3</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493.</w:t>
      </w:r>
      <w:r w:rsidR="003D46FA" w:rsidRPr="000C352E">
        <w:rPr>
          <w:rFonts w:ascii="Times New Roman" w:eastAsia="仿宋_GB2312" w:hAnsi="Times New Roman" w:cs="Times New Roman" w:hint="eastAsia"/>
          <w:sz w:val="32"/>
          <w:szCs w:val="32"/>
        </w:rPr>
        <w:t>5</w:t>
      </w:r>
      <w:r w:rsidRPr="000C352E">
        <w:rPr>
          <w:rFonts w:ascii="Times New Roman" w:eastAsia="仿宋_GB2312" w:hAnsi="Times New Roman" w:cs="Times New Roman"/>
          <w:sz w:val="32"/>
          <w:szCs w:val="32"/>
        </w:rPr>
        <w:t>亿元，调增</w:t>
      </w:r>
      <w:r w:rsidRPr="000C352E">
        <w:rPr>
          <w:rFonts w:ascii="Times New Roman" w:eastAsia="仿宋_GB2312" w:hAnsi="Times New Roman" w:cs="Times New Roman"/>
          <w:sz w:val="32"/>
          <w:szCs w:val="32"/>
        </w:rPr>
        <w:t>3.1</w:t>
      </w:r>
      <w:r w:rsidRPr="000C352E">
        <w:rPr>
          <w:rFonts w:ascii="Times New Roman" w:eastAsia="仿宋_GB2312" w:hAnsi="Times New Roman" w:cs="Times New Roman"/>
          <w:sz w:val="32"/>
          <w:szCs w:val="32"/>
        </w:rPr>
        <w:t>亿元；支出预算由年初预算的</w:t>
      </w:r>
      <w:r w:rsidRPr="000C352E">
        <w:rPr>
          <w:rFonts w:ascii="Times New Roman" w:eastAsia="仿宋_GB2312" w:hAnsi="Times New Roman" w:cs="Times New Roman"/>
          <w:sz w:val="32"/>
          <w:szCs w:val="32"/>
        </w:rPr>
        <w:t>203.4</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222.</w:t>
      </w:r>
      <w:r w:rsidR="003D46FA" w:rsidRPr="000C352E">
        <w:rPr>
          <w:rFonts w:ascii="Times New Roman" w:eastAsia="仿宋_GB2312" w:hAnsi="Times New Roman" w:cs="Times New Roman" w:hint="eastAsia"/>
          <w:sz w:val="32"/>
          <w:szCs w:val="32"/>
        </w:rPr>
        <w:t>4</w:t>
      </w:r>
      <w:r w:rsidRPr="000C352E">
        <w:rPr>
          <w:rFonts w:ascii="Times New Roman" w:eastAsia="仿宋_GB2312" w:hAnsi="Times New Roman" w:cs="Times New Roman"/>
          <w:sz w:val="32"/>
          <w:szCs w:val="32"/>
        </w:rPr>
        <w:t>亿元，调增</w:t>
      </w:r>
      <w:r w:rsidRPr="000C352E">
        <w:rPr>
          <w:rFonts w:ascii="Times New Roman" w:eastAsia="仿宋_GB2312" w:hAnsi="Times New Roman" w:cs="Times New Roman"/>
          <w:sz w:val="32"/>
          <w:szCs w:val="32"/>
        </w:rPr>
        <w:t>18.9</w:t>
      </w:r>
      <w:r w:rsidRPr="000C352E">
        <w:rPr>
          <w:rFonts w:ascii="Times New Roman" w:eastAsia="仿宋_GB2312" w:hAnsi="Times New Roman" w:cs="Times New Roman"/>
          <w:sz w:val="32"/>
          <w:szCs w:val="32"/>
        </w:rPr>
        <w:t>亿元。收支相抵后，预计当年结余由</w:t>
      </w:r>
      <w:r w:rsidRPr="000C352E">
        <w:rPr>
          <w:rFonts w:ascii="Times New Roman" w:eastAsia="仿宋_GB2312" w:hAnsi="Times New Roman" w:cs="Times New Roman"/>
          <w:sz w:val="32"/>
          <w:szCs w:val="32"/>
        </w:rPr>
        <w:t>286.9</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271.1</w:t>
      </w:r>
      <w:r w:rsidRPr="000C352E">
        <w:rPr>
          <w:rFonts w:ascii="Times New Roman" w:eastAsia="仿宋_GB2312" w:hAnsi="Times New Roman" w:cs="Times New Roman"/>
          <w:sz w:val="32"/>
          <w:szCs w:val="32"/>
        </w:rPr>
        <w:t>亿元，调减</w:t>
      </w:r>
      <w:r w:rsidRPr="000C352E">
        <w:rPr>
          <w:rFonts w:ascii="Times New Roman" w:eastAsia="仿宋_GB2312" w:hAnsi="Times New Roman" w:cs="Times New Roman"/>
          <w:sz w:val="32"/>
          <w:szCs w:val="32"/>
        </w:rPr>
        <w:t>15.8</w:t>
      </w:r>
      <w:r w:rsidRPr="000C352E">
        <w:rPr>
          <w:rFonts w:ascii="Times New Roman" w:eastAsia="仿宋_GB2312" w:hAnsi="Times New Roman" w:cs="Times New Roman"/>
          <w:sz w:val="32"/>
          <w:szCs w:val="32"/>
        </w:rPr>
        <w:t>亿元，年终累计滚存结余</w:t>
      </w:r>
      <w:r w:rsidRPr="000C352E">
        <w:rPr>
          <w:rFonts w:ascii="Times New Roman" w:eastAsia="仿宋_GB2312" w:hAnsi="Times New Roman" w:cs="Times New Roman"/>
          <w:sz w:val="32"/>
          <w:szCs w:val="32"/>
        </w:rPr>
        <w:t>1686.0</w:t>
      </w:r>
      <w:r w:rsidRPr="000C352E">
        <w:rPr>
          <w:rFonts w:ascii="Times New Roman" w:eastAsia="仿宋_GB2312" w:hAnsi="Times New Roman" w:cs="Times New Roman"/>
          <w:sz w:val="32"/>
          <w:szCs w:val="32"/>
        </w:rPr>
        <w:t>亿元。调整后的各项社会保险基金收支变动情况为：</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企业职工基本养老保险基金调整后预算收入</w:t>
      </w:r>
      <w:r w:rsidRPr="000C352E">
        <w:rPr>
          <w:rFonts w:ascii="Times New Roman" w:eastAsia="仿宋_GB2312" w:hAnsi="Times New Roman" w:cs="Times New Roman"/>
          <w:sz w:val="32"/>
          <w:szCs w:val="32"/>
        </w:rPr>
        <w:t>359.8</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364.6</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4.8</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调整后预算支出</w:t>
      </w:r>
      <w:r w:rsidRPr="000C352E">
        <w:rPr>
          <w:rFonts w:ascii="Times New Roman" w:eastAsia="仿宋_GB2312" w:hAnsi="Times New Roman" w:cs="Times New Roman"/>
          <w:sz w:val="32"/>
          <w:szCs w:val="32"/>
        </w:rPr>
        <w:t>106.3</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92.7</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13.6</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收支相抵，本年结余</w:t>
      </w:r>
      <w:r w:rsidRPr="000C352E">
        <w:rPr>
          <w:rFonts w:ascii="Times New Roman" w:eastAsia="仿宋_GB2312" w:hAnsi="Times New Roman" w:cs="Times New Roman"/>
          <w:sz w:val="32"/>
          <w:szCs w:val="32"/>
        </w:rPr>
        <w:t>253.5</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271.9</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18.4</w:t>
      </w:r>
      <w:r w:rsidRPr="000C352E">
        <w:rPr>
          <w:rFonts w:ascii="Times New Roman" w:eastAsia="仿宋_GB2312" w:hAnsi="Times New Roman" w:cs="Times New Roman"/>
          <w:sz w:val="32"/>
          <w:szCs w:val="32"/>
        </w:rPr>
        <w:lastRenderedPageBreak/>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城乡居民养老保险基金调整后预算收入</w:t>
      </w:r>
      <w:r w:rsidRPr="000C352E">
        <w:rPr>
          <w:rFonts w:ascii="Times New Roman" w:eastAsia="仿宋_GB2312" w:hAnsi="Times New Roman" w:cs="Times New Roman"/>
          <w:sz w:val="32"/>
          <w:szCs w:val="32"/>
        </w:rPr>
        <w:t>3.</w:t>
      </w:r>
      <w:r w:rsidR="003D46FA" w:rsidRPr="000C352E">
        <w:rPr>
          <w:rFonts w:ascii="Times New Roman" w:eastAsia="仿宋_GB2312" w:hAnsi="Times New Roman" w:cs="Times New Roman" w:hint="eastAsia"/>
          <w:sz w:val="32"/>
          <w:szCs w:val="32"/>
        </w:rPr>
        <w:t>6</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3.1</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w:t>
      </w:r>
      <w:r w:rsidR="003D46FA" w:rsidRPr="000C352E">
        <w:rPr>
          <w:rFonts w:ascii="Times New Roman" w:eastAsia="仿宋_GB2312" w:hAnsi="Times New Roman" w:cs="Times New Roman" w:hint="eastAsia"/>
          <w:sz w:val="32"/>
          <w:szCs w:val="32"/>
        </w:rPr>
        <w:t>5</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调整后预算支出</w:t>
      </w:r>
      <w:r w:rsidRPr="000C352E">
        <w:rPr>
          <w:rFonts w:ascii="Times New Roman" w:eastAsia="仿宋_GB2312" w:hAnsi="Times New Roman" w:cs="Times New Roman"/>
          <w:sz w:val="32"/>
          <w:szCs w:val="32"/>
        </w:rPr>
        <w:t>3.</w:t>
      </w:r>
      <w:r w:rsidR="003D46FA" w:rsidRPr="000C352E">
        <w:rPr>
          <w:rFonts w:ascii="Times New Roman" w:eastAsia="仿宋_GB2312" w:hAnsi="Times New Roman" w:cs="Times New Roman" w:hint="eastAsia"/>
          <w:sz w:val="32"/>
          <w:szCs w:val="32"/>
        </w:rPr>
        <w:t>6</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3.1</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w:t>
      </w:r>
      <w:r w:rsidR="003D46FA" w:rsidRPr="000C352E">
        <w:rPr>
          <w:rFonts w:ascii="Times New Roman" w:eastAsia="仿宋_GB2312" w:hAnsi="Times New Roman" w:cs="Times New Roman" w:hint="eastAsia"/>
          <w:sz w:val="32"/>
          <w:szCs w:val="32"/>
        </w:rPr>
        <w:t>5</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。调整幅度一致，本年预算结余不需调整。</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机关事业单位养老保险基金调整后预算收入</w:t>
      </w:r>
      <w:r w:rsidRPr="000C352E">
        <w:rPr>
          <w:rFonts w:ascii="Times New Roman" w:eastAsia="仿宋_GB2312" w:hAnsi="Times New Roman" w:cs="Times New Roman"/>
          <w:sz w:val="32"/>
          <w:szCs w:val="32"/>
        </w:rPr>
        <w:t>26.4</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20.2</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6.2</w:t>
      </w:r>
      <w:r w:rsidRPr="000C352E">
        <w:rPr>
          <w:rFonts w:ascii="Times New Roman" w:eastAsia="仿宋_GB2312" w:hAnsi="Times New Roman" w:cs="Times New Roman"/>
          <w:sz w:val="32"/>
          <w:szCs w:val="32"/>
        </w:rPr>
        <w:t>亿元，调整后预算支出</w:t>
      </w:r>
      <w:r w:rsidRPr="000C352E">
        <w:rPr>
          <w:rFonts w:ascii="Times New Roman" w:eastAsia="仿宋_GB2312" w:hAnsi="Times New Roman" w:cs="Times New Roman"/>
          <w:sz w:val="32"/>
          <w:szCs w:val="32"/>
        </w:rPr>
        <w:t>13.2</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12.5</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0.7</w:t>
      </w:r>
      <w:r w:rsidRPr="000C352E">
        <w:rPr>
          <w:rFonts w:ascii="Times New Roman" w:eastAsia="仿宋_GB2312" w:hAnsi="Times New Roman" w:cs="Times New Roman"/>
          <w:sz w:val="32"/>
          <w:szCs w:val="32"/>
        </w:rPr>
        <w:t>亿元，收支相抵，本年结余</w:t>
      </w:r>
      <w:r w:rsidRPr="000C352E">
        <w:rPr>
          <w:rFonts w:ascii="Times New Roman" w:eastAsia="仿宋_GB2312" w:hAnsi="Times New Roman" w:cs="Times New Roman"/>
          <w:sz w:val="32"/>
          <w:szCs w:val="32"/>
        </w:rPr>
        <w:t>13.2</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7.7</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5.5</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工伤保险基金预算收入</w:t>
      </w:r>
      <w:r w:rsidRPr="000C352E">
        <w:rPr>
          <w:rFonts w:ascii="Times New Roman" w:eastAsia="仿宋_GB2312" w:hAnsi="Times New Roman" w:cs="Times New Roman"/>
          <w:sz w:val="32"/>
          <w:szCs w:val="32"/>
        </w:rPr>
        <w:t>10.8</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不需调整；</w:t>
      </w:r>
      <w:r w:rsidRPr="000C352E">
        <w:rPr>
          <w:rFonts w:ascii="Times New Roman" w:eastAsia="仿宋_GB2312" w:hAnsi="Times New Roman" w:cs="Times New Roman"/>
          <w:sz w:val="32"/>
          <w:szCs w:val="32"/>
        </w:rPr>
        <w:t>调整后预算支出</w:t>
      </w:r>
      <w:r w:rsidRPr="000C352E">
        <w:rPr>
          <w:rFonts w:ascii="Times New Roman" w:eastAsia="仿宋_GB2312" w:hAnsi="Times New Roman" w:cs="Times New Roman"/>
          <w:sz w:val="32"/>
          <w:szCs w:val="32"/>
        </w:rPr>
        <w:t>12.9</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13.0</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0.1</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收支相抵，本年结余</w:t>
      </w:r>
      <w:r w:rsidRPr="000C352E">
        <w:rPr>
          <w:rFonts w:ascii="Times New Roman" w:eastAsia="仿宋_GB2312" w:hAnsi="Times New Roman" w:cs="Times New Roman"/>
          <w:sz w:val="32"/>
          <w:szCs w:val="32"/>
        </w:rPr>
        <w:t>-2.1</w:t>
      </w:r>
      <w:r w:rsidRPr="000C352E">
        <w:rPr>
          <w:rFonts w:ascii="Times New Roman" w:eastAsia="仿宋_GB2312" w:hAnsi="Times New Roman" w:cs="Times New Roman"/>
          <w:sz w:val="32"/>
          <w:szCs w:val="32"/>
        </w:rPr>
        <w:t>亿元，比年初预算结余</w:t>
      </w:r>
      <w:r w:rsidRPr="000C352E">
        <w:rPr>
          <w:rFonts w:ascii="Times New Roman" w:eastAsia="仿宋_GB2312" w:hAnsi="Times New Roman" w:cs="Times New Roman"/>
          <w:sz w:val="32"/>
          <w:szCs w:val="32"/>
        </w:rPr>
        <w:t>-2.2</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0.1</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失业保险基金预算收入</w:t>
      </w:r>
      <w:r w:rsidRPr="000C352E">
        <w:rPr>
          <w:rFonts w:ascii="Times New Roman" w:eastAsia="仿宋_GB2312" w:hAnsi="Times New Roman" w:cs="Times New Roman"/>
          <w:sz w:val="32"/>
          <w:szCs w:val="32"/>
        </w:rPr>
        <w:t>10.9</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不需调整；</w:t>
      </w:r>
      <w:r w:rsidRPr="000C352E">
        <w:rPr>
          <w:rFonts w:ascii="Times New Roman" w:eastAsia="仿宋_GB2312" w:hAnsi="Times New Roman" w:cs="Times New Roman"/>
          <w:sz w:val="32"/>
          <w:szCs w:val="32"/>
        </w:rPr>
        <w:t>调整后预算支出</w:t>
      </w:r>
      <w:r w:rsidRPr="000C352E">
        <w:rPr>
          <w:rFonts w:ascii="Times New Roman" w:eastAsia="仿宋_GB2312" w:hAnsi="Times New Roman" w:cs="Times New Roman"/>
          <w:sz w:val="32"/>
          <w:szCs w:val="32"/>
        </w:rPr>
        <w:t>9.6</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9.5</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0.1</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收支相抵，本年结余</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1.4</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0.1</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生育保险基金调整后预算收入</w:t>
      </w:r>
      <w:r w:rsidRPr="000C352E">
        <w:rPr>
          <w:rFonts w:ascii="Times New Roman" w:eastAsia="仿宋_GB2312" w:hAnsi="Times New Roman" w:cs="Times New Roman"/>
          <w:sz w:val="32"/>
          <w:szCs w:val="32"/>
        </w:rPr>
        <w:t>8.9</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7.6</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1.3</w:t>
      </w:r>
      <w:r w:rsidRPr="000C352E">
        <w:rPr>
          <w:rFonts w:ascii="Times New Roman" w:eastAsia="仿宋_GB2312" w:hAnsi="Times New Roman" w:cs="Times New Roman"/>
          <w:sz w:val="32"/>
          <w:szCs w:val="32"/>
        </w:rPr>
        <w:t>亿元，调整后预算支出</w:t>
      </w:r>
      <w:r w:rsidRPr="000C352E">
        <w:rPr>
          <w:rFonts w:ascii="Times New Roman" w:eastAsia="仿宋_GB2312" w:hAnsi="Times New Roman" w:cs="Times New Roman"/>
          <w:sz w:val="32"/>
          <w:szCs w:val="32"/>
        </w:rPr>
        <w:t>11.5</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7.3</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4.2</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w:t>
      </w:r>
      <w:r w:rsidRPr="000C352E">
        <w:rPr>
          <w:rFonts w:ascii="Times New Roman" w:eastAsia="仿宋_GB2312" w:hAnsi="Times New Roman" w:cs="Times New Roman"/>
          <w:sz w:val="32"/>
          <w:szCs w:val="32"/>
        </w:rPr>
        <w:t>收支相抵，本年结余</w:t>
      </w:r>
      <w:r w:rsidRPr="000C352E">
        <w:rPr>
          <w:rFonts w:ascii="Times New Roman" w:eastAsia="仿宋_GB2312" w:hAnsi="Times New Roman" w:cs="Times New Roman"/>
          <w:sz w:val="32"/>
          <w:szCs w:val="32"/>
        </w:rPr>
        <w:t>-2.6</w:t>
      </w:r>
      <w:r w:rsidRPr="000C352E">
        <w:rPr>
          <w:rFonts w:ascii="Times New Roman" w:eastAsia="仿宋_GB2312" w:hAnsi="Times New Roman" w:cs="Times New Roman"/>
          <w:sz w:val="32"/>
          <w:szCs w:val="32"/>
        </w:rPr>
        <w:t>亿元，比年初预算</w:t>
      </w:r>
      <w:r w:rsidRPr="000C352E">
        <w:rPr>
          <w:rFonts w:ascii="Times New Roman" w:eastAsia="仿宋_GB2312" w:hAnsi="Times New Roman" w:cs="Times New Roman"/>
          <w:sz w:val="32"/>
          <w:szCs w:val="32"/>
        </w:rPr>
        <w:t>0.3</w:t>
      </w:r>
      <w:r w:rsidRPr="000C352E">
        <w:rPr>
          <w:rFonts w:ascii="Times New Roman" w:eastAsia="仿宋_GB2312" w:hAnsi="Times New Roman" w:cs="Times New Roman"/>
          <w:sz w:val="32"/>
          <w:szCs w:val="32"/>
        </w:rPr>
        <w:t>亿元减少</w:t>
      </w:r>
      <w:r w:rsidRPr="000C352E">
        <w:rPr>
          <w:rFonts w:ascii="Times New Roman" w:eastAsia="仿宋_GB2312" w:hAnsi="Times New Roman" w:cs="Times New Roman"/>
          <w:sz w:val="32"/>
          <w:szCs w:val="32"/>
        </w:rPr>
        <w:t>2.9</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职工基本医疗保险基金预算收入</w:t>
      </w:r>
      <w:r w:rsidRPr="000C352E">
        <w:rPr>
          <w:rFonts w:ascii="Times New Roman" w:eastAsia="仿宋_GB2312" w:hAnsi="Times New Roman" w:cs="Times New Roman"/>
          <w:sz w:val="32"/>
          <w:szCs w:val="32"/>
        </w:rPr>
        <w:t>73.1</w:t>
      </w:r>
      <w:r w:rsidR="005A405A">
        <w:rPr>
          <w:rFonts w:ascii="Times New Roman" w:eastAsia="仿宋_GB2312" w:hAnsi="Times New Roman" w:cs="Times New Roman"/>
          <w:sz w:val="32"/>
          <w:szCs w:val="32"/>
        </w:rPr>
        <w:t>亿元</w:t>
      </w:r>
      <w:r w:rsidRPr="000C352E">
        <w:rPr>
          <w:rFonts w:ascii="Times New Roman" w:eastAsia="仿宋_GB2312" w:hAnsi="Times New Roman" w:cs="Times New Roman"/>
          <w:sz w:val="32"/>
          <w:szCs w:val="32"/>
        </w:rPr>
        <w:t>；预算支出</w:t>
      </w:r>
      <w:r w:rsidRPr="000C352E">
        <w:rPr>
          <w:rFonts w:ascii="Times New Roman" w:eastAsia="仿宋_GB2312" w:hAnsi="Times New Roman" w:cs="Times New Roman"/>
          <w:sz w:val="32"/>
          <w:szCs w:val="32"/>
        </w:rPr>
        <w:t>65.3</w:t>
      </w:r>
      <w:r w:rsidRPr="000C352E">
        <w:rPr>
          <w:rFonts w:ascii="Times New Roman" w:eastAsia="仿宋_GB2312" w:hAnsi="Times New Roman" w:cs="Times New Roman"/>
          <w:sz w:val="32"/>
          <w:szCs w:val="32"/>
        </w:rPr>
        <w:t>亿元。本年</w:t>
      </w:r>
      <w:r w:rsidR="005A405A">
        <w:rPr>
          <w:rFonts w:ascii="Times New Roman" w:eastAsia="仿宋_GB2312" w:hAnsi="Times New Roman" w:cs="Times New Roman" w:hint="eastAsia"/>
          <w:sz w:val="32"/>
          <w:szCs w:val="32"/>
        </w:rPr>
        <w:t>预算</w:t>
      </w:r>
      <w:r w:rsidRPr="000C352E">
        <w:rPr>
          <w:rFonts w:ascii="Times New Roman" w:eastAsia="仿宋_GB2312" w:hAnsi="Times New Roman" w:cs="Times New Roman"/>
          <w:sz w:val="32"/>
          <w:szCs w:val="32"/>
        </w:rPr>
        <w:t>结余</w:t>
      </w:r>
      <w:r w:rsidRPr="000C352E">
        <w:rPr>
          <w:rFonts w:ascii="Times New Roman" w:eastAsia="仿宋_GB2312" w:hAnsi="Times New Roman" w:cs="Times New Roman"/>
          <w:sz w:val="32"/>
          <w:szCs w:val="32"/>
        </w:rPr>
        <w:t>7.8</w:t>
      </w:r>
      <w:r w:rsidRPr="000C352E">
        <w:rPr>
          <w:rFonts w:ascii="Times New Roman" w:eastAsia="仿宋_GB2312" w:hAnsi="Times New Roman" w:cs="Times New Roman"/>
          <w:sz w:val="32"/>
          <w:szCs w:val="32"/>
        </w:rPr>
        <w:t>亿元，</w:t>
      </w:r>
      <w:r w:rsidR="005A405A">
        <w:rPr>
          <w:rFonts w:ascii="Times New Roman" w:eastAsia="仿宋_GB2312" w:hAnsi="Times New Roman" w:cs="Times New Roman" w:hint="eastAsia"/>
          <w:sz w:val="32"/>
          <w:szCs w:val="32"/>
        </w:rPr>
        <w:t>均不需调整</w:t>
      </w:r>
      <w:r w:rsidRPr="000C352E">
        <w:rPr>
          <w:rFonts w:ascii="Times New Roman" w:eastAsia="仿宋_GB2312" w:hAnsi="Times New Roman" w:cs="Times New Roman"/>
          <w:sz w:val="32"/>
          <w:szCs w:val="32"/>
        </w:rPr>
        <w:t>。</w:t>
      </w:r>
    </w:p>
    <w:p w:rsidR="00C9504E" w:rsidRPr="000C352E" w:rsidRDefault="00C9504E" w:rsidP="00C9504E">
      <w:pPr>
        <w:spacing w:line="600" w:lineRule="exact"/>
        <w:ind w:firstLineChars="200" w:firstLine="640"/>
        <w:rPr>
          <w:rFonts w:ascii="Times New Roman" w:eastAsia="黑体" w:hAnsi="Times New Roman" w:cs="Times New Roman"/>
          <w:sz w:val="32"/>
          <w:szCs w:val="32"/>
        </w:rPr>
      </w:pPr>
      <w:r w:rsidRPr="000C352E">
        <w:rPr>
          <w:rFonts w:ascii="Times New Roman" w:eastAsia="黑体" w:hAnsi="Times New Roman" w:cs="Times New Roman"/>
          <w:sz w:val="32"/>
          <w:szCs w:val="32"/>
        </w:rPr>
        <w:lastRenderedPageBreak/>
        <w:t>三、政府债务限额和新增政府债务收支调整内容</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根据《预算法》、《国务院关于加强地方政府性债务管理的意见》（国发</w:t>
      </w: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2014</w:t>
      </w:r>
      <w:r w:rsidRPr="000C352E">
        <w:rPr>
          <w:rFonts w:ascii="Times New Roman" w:eastAsia="宋体" w:hAnsi="Times New Roman" w:cs="Times New Roman"/>
          <w:sz w:val="32"/>
          <w:szCs w:val="32"/>
        </w:rPr>
        <w:t>﹞</w:t>
      </w:r>
      <w:r w:rsidRPr="000C352E">
        <w:rPr>
          <w:rFonts w:ascii="Times New Roman" w:eastAsia="仿宋_GB2312" w:hAnsi="Times New Roman" w:cs="Times New Roman"/>
          <w:sz w:val="32"/>
          <w:szCs w:val="32"/>
        </w:rPr>
        <w:t>43</w:t>
      </w:r>
      <w:r w:rsidRPr="000C352E">
        <w:rPr>
          <w:rFonts w:ascii="Times New Roman" w:eastAsia="仿宋_GB2312" w:hAnsi="Times New Roman" w:cs="Times New Roman"/>
          <w:sz w:val="32"/>
          <w:szCs w:val="32"/>
        </w:rPr>
        <w:t>号）等文件要求，政府债务实行限额管理。经省人大常委会和省政府批准，通过发行地方政府债券，省财政厅下达我市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年新增专项债务</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亿元、置换债券</w:t>
      </w:r>
      <w:r w:rsidR="00672357">
        <w:rPr>
          <w:rFonts w:ascii="Times New Roman" w:eastAsia="仿宋_GB2312" w:hAnsi="Times New Roman" w:cs="Times New Roman" w:hint="eastAsia"/>
          <w:sz w:val="32"/>
          <w:szCs w:val="32"/>
        </w:rPr>
        <w:t>111.91</w:t>
      </w:r>
      <w:r w:rsidRPr="000C352E">
        <w:rPr>
          <w:rFonts w:ascii="Times New Roman" w:eastAsia="仿宋_GB2312" w:hAnsi="Times New Roman" w:cs="Times New Roman"/>
          <w:sz w:val="32"/>
          <w:szCs w:val="32"/>
        </w:rPr>
        <w:t>亿元（一般置换债券</w:t>
      </w:r>
      <w:r w:rsidR="00672357">
        <w:rPr>
          <w:rFonts w:ascii="Times New Roman" w:eastAsia="仿宋_GB2312" w:hAnsi="Times New Roman" w:cs="Times New Roman" w:hint="eastAsia"/>
          <w:sz w:val="32"/>
          <w:szCs w:val="32"/>
        </w:rPr>
        <w:t>109.1</w:t>
      </w:r>
      <w:r w:rsidRPr="000C352E">
        <w:rPr>
          <w:rFonts w:ascii="Times New Roman" w:eastAsia="仿宋_GB2312" w:hAnsi="Times New Roman" w:cs="Times New Roman"/>
          <w:sz w:val="32"/>
          <w:szCs w:val="32"/>
        </w:rPr>
        <w:t>亿元，专项置换债券</w:t>
      </w:r>
      <w:r w:rsidRPr="000C352E">
        <w:rPr>
          <w:rFonts w:ascii="Times New Roman" w:eastAsia="仿宋_GB2312" w:hAnsi="Times New Roman" w:cs="Times New Roman"/>
          <w:sz w:val="32"/>
          <w:szCs w:val="32"/>
        </w:rPr>
        <w:t>2.81</w:t>
      </w:r>
      <w:r w:rsidRPr="000C352E">
        <w:rPr>
          <w:rFonts w:ascii="Times New Roman" w:eastAsia="仿宋_GB2312" w:hAnsi="Times New Roman" w:cs="Times New Roman"/>
          <w:sz w:val="32"/>
          <w:szCs w:val="32"/>
        </w:rPr>
        <w:t>亿元）。新增专项债务</w:t>
      </w:r>
      <w:r w:rsidRPr="000C352E">
        <w:rPr>
          <w:rFonts w:ascii="Times New Roman" w:eastAsia="仿宋_GB2312" w:hAnsi="Times New Roman" w:cs="Times New Roman"/>
          <w:sz w:val="32"/>
          <w:szCs w:val="32"/>
        </w:rPr>
        <w:t>1</w:t>
      </w:r>
      <w:r w:rsidRPr="000C352E">
        <w:rPr>
          <w:rFonts w:ascii="Times New Roman" w:eastAsia="仿宋_GB2312" w:hAnsi="Times New Roman" w:cs="Times New Roman"/>
          <w:sz w:val="32"/>
          <w:szCs w:val="32"/>
        </w:rPr>
        <w:t>亿元主要安排用于：市级</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东莞市老年大学新校区</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项目</w:t>
      </w:r>
      <w:r w:rsidRPr="000C352E">
        <w:rPr>
          <w:rFonts w:ascii="Times New Roman" w:eastAsia="仿宋_GB2312" w:hAnsi="Times New Roman" w:cs="Times New Roman"/>
          <w:sz w:val="32"/>
          <w:szCs w:val="32"/>
        </w:rPr>
        <w:t>0.16</w:t>
      </w:r>
      <w:r w:rsidRPr="000C352E">
        <w:rPr>
          <w:rFonts w:ascii="Times New Roman" w:eastAsia="仿宋_GB2312" w:hAnsi="Times New Roman" w:cs="Times New Roman"/>
          <w:sz w:val="32"/>
          <w:szCs w:val="32"/>
        </w:rPr>
        <w:t>亿元；镇级</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寮步镇富竹山二类居住地块项目</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塘厦镇凤凰科技园工业项目</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厚街镇寮厦商住地块项目</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sz w:val="32"/>
          <w:szCs w:val="32"/>
        </w:rPr>
        <w:t>等项目</w:t>
      </w:r>
      <w:r w:rsidRPr="000C352E">
        <w:rPr>
          <w:rFonts w:ascii="Times New Roman" w:eastAsia="仿宋_GB2312" w:hAnsi="Times New Roman" w:cs="Times New Roman"/>
          <w:sz w:val="32"/>
          <w:szCs w:val="32"/>
        </w:rPr>
        <w:t>0.84</w:t>
      </w:r>
      <w:r w:rsidRPr="000C352E">
        <w:rPr>
          <w:rFonts w:ascii="Times New Roman" w:eastAsia="仿宋_GB2312" w:hAnsi="Times New Roman" w:cs="Times New Roman"/>
          <w:sz w:val="32"/>
          <w:szCs w:val="32"/>
        </w:rPr>
        <w:t>亿元。同时，置换债券资金安排到市本级或转贷至各镇街用于置换存量政府债务，其中，市本级</w:t>
      </w:r>
      <w:r w:rsidRPr="000C352E">
        <w:rPr>
          <w:rFonts w:ascii="Times New Roman" w:eastAsia="仿宋_GB2312" w:hAnsi="Times New Roman" w:cs="Times New Roman"/>
          <w:sz w:val="32"/>
          <w:szCs w:val="32"/>
        </w:rPr>
        <w:t>59.72</w:t>
      </w:r>
      <w:r w:rsidRPr="000C352E">
        <w:rPr>
          <w:rFonts w:ascii="Times New Roman" w:eastAsia="仿宋_GB2312" w:hAnsi="Times New Roman" w:cs="Times New Roman"/>
          <w:sz w:val="32"/>
          <w:szCs w:val="32"/>
        </w:rPr>
        <w:t>亿元，镇街</w:t>
      </w:r>
      <w:r w:rsidR="00672357">
        <w:rPr>
          <w:rFonts w:ascii="Times New Roman" w:eastAsia="仿宋_GB2312" w:hAnsi="Times New Roman" w:cs="Times New Roman" w:hint="eastAsia"/>
          <w:sz w:val="32"/>
          <w:szCs w:val="32"/>
        </w:rPr>
        <w:t>52.19</w:t>
      </w:r>
      <w:r w:rsidRPr="000C352E">
        <w:rPr>
          <w:rFonts w:ascii="Times New Roman" w:eastAsia="仿宋_GB2312" w:hAnsi="Times New Roman" w:cs="Times New Roman"/>
          <w:sz w:val="32"/>
          <w:szCs w:val="32"/>
        </w:rPr>
        <w:t>亿元。</w:t>
      </w:r>
    </w:p>
    <w:p w:rsidR="00C9504E" w:rsidRPr="000C352E" w:rsidRDefault="00C9504E" w:rsidP="00C9504E">
      <w:pPr>
        <w:spacing w:line="600" w:lineRule="exact"/>
        <w:ind w:firstLineChars="200" w:firstLine="640"/>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综上，下达我市新增债务后，省相应调增我市政府债务限额，调增后我市</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年政府债务限额由年初预算的</w:t>
      </w:r>
      <w:r w:rsidRPr="000C352E">
        <w:rPr>
          <w:rFonts w:ascii="Times New Roman" w:eastAsia="仿宋_GB2312" w:hAnsi="Times New Roman" w:cs="Times New Roman"/>
          <w:sz w:val="32"/>
          <w:szCs w:val="32"/>
        </w:rPr>
        <w:t>636.12</w:t>
      </w:r>
      <w:r w:rsidRPr="000C352E">
        <w:rPr>
          <w:rFonts w:ascii="Times New Roman" w:eastAsia="仿宋_GB2312" w:hAnsi="Times New Roman" w:cs="Times New Roman"/>
          <w:sz w:val="32"/>
          <w:szCs w:val="32"/>
        </w:rPr>
        <w:t>亿元（一般债务</w:t>
      </w:r>
      <w:r w:rsidRPr="000C352E">
        <w:rPr>
          <w:rFonts w:ascii="Times New Roman" w:eastAsia="仿宋_GB2312" w:hAnsi="Times New Roman" w:cs="Times New Roman"/>
          <w:sz w:val="32"/>
          <w:szCs w:val="32"/>
        </w:rPr>
        <w:t>558</w:t>
      </w:r>
      <w:r w:rsidRPr="000C352E">
        <w:rPr>
          <w:rFonts w:ascii="Times New Roman" w:eastAsia="仿宋_GB2312" w:hAnsi="Times New Roman" w:cs="Times New Roman"/>
          <w:sz w:val="32"/>
          <w:szCs w:val="32"/>
        </w:rPr>
        <w:t>亿元，专项债务</w:t>
      </w:r>
      <w:r w:rsidRPr="000C352E">
        <w:rPr>
          <w:rFonts w:ascii="Times New Roman" w:eastAsia="仿宋_GB2312" w:hAnsi="Times New Roman" w:cs="Times New Roman"/>
          <w:sz w:val="32"/>
          <w:szCs w:val="32"/>
        </w:rPr>
        <w:t>78.12</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637.12</w:t>
      </w:r>
      <w:r w:rsidRPr="000C352E">
        <w:rPr>
          <w:rFonts w:ascii="Times New Roman" w:eastAsia="仿宋_GB2312" w:hAnsi="Times New Roman" w:cs="Times New Roman"/>
          <w:sz w:val="32"/>
          <w:szCs w:val="32"/>
        </w:rPr>
        <w:t>亿元，其中：一般债务</w:t>
      </w:r>
      <w:r w:rsidRPr="000C352E">
        <w:rPr>
          <w:rFonts w:ascii="Times New Roman" w:eastAsia="仿宋_GB2312" w:hAnsi="Times New Roman" w:cs="Times New Roman"/>
          <w:sz w:val="32"/>
          <w:szCs w:val="32"/>
        </w:rPr>
        <w:t>558</w:t>
      </w:r>
      <w:r w:rsidRPr="000C352E">
        <w:rPr>
          <w:rFonts w:ascii="Times New Roman" w:eastAsia="仿宋_GB2312" w:hAnsi="Times New Roman" w:cs="Times New Roman"/>
          <w:sz w:val="32"/>
          <w:szCs w:val="32"/>
        </w:rPr>
        <w:t>亿元，专项债务</w:t>
      </w:r>
      <w:r w:rsidRPr="000C352E">
        <w:rPr>
          <w:rFonts w:ascii="Times New Roman" w:eastAsia="仿宋_GB2312" w:hAnsi="Times New Roman" w:cs="Times New Roman"/>
          <w:sz w:val="32"/>
          <w:szCs w:val="32"/>
        </w:rPr>
        <w:t>79.12</w:t>
      </w:r>
      <w:r w:rsidRPr="000C352E">
        <w:rPr>
          <w:rFonts w:ascii="Times New Roman" w:eastAsia="仿宋_GB2312" w:hAnsi="Times New Roman" w:cs="Times New Roman"/>
          <w:sz w:val="32"/>
          <w:szCs w:val="32"/>
        </w:rPr>
        <w:t>亿元。同样，我市需对市镇两级政府限额进行调整，结合镇街自筹资金偿还债务的情况，</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年我市政府债务限额分配如下：市本级</w:t>
      </w:r>
      <w:r w:rsidRPr="000C352E">
        <w:rPr>
          <w:rFonts w:ascii="Times New Roman" w:eastAsia="仿宋_GB2312" w:hAnsi="Times New Roman" w:cs="Times New Roman"/>
          <w:sz w:val="32"/>
          <w:szCs w:val="32"/>
        </w:rPr>
        <w:t>248.07</w:t>
      </w:r>
      <w:r w:rsidRPr="000C352E">
        <w:rPr>
          <w:rFonts w:ascii="Times New Roman" w:eastAsia="仿宋_GB2312" w:hAnsi="Times New Roman" w:cs="Times New Roman"/>
          <w:sz w:val="32"/>
          <w:szCs w:val="32"/>
        </w:rPr>
        <w:t>亿元，镇街</w:t>
      </w:r>
      <w:r w:rsidRPr="000C352E">
        <w:rPr>
          <w:rFonts w:ascii="Times New Roman" w:eastAsia="仿宋_GB2312" w:hAnsi="Times New Roman" w:cs="Times New Roman"/>
          <w:sz w:val="32"/>
          <w:szCs w:val="32"/>
        </w:rPr>
        <w:t>374.34</w:t>
      </w:r>
      <w:r w:rsidRPr="000C352E">
        <w:rPr>
          <w:rFonts w:ascii="Times New Roman" w:eastAsia="仿宋_GB2312" w:hAnsi="Times New Roman" w:cs="Times New Roman"/>
          <w:sz w:val="32"/>
          <w:szCs w:val="32"/>
        </w:rPr>
        <w:t>亿元，松山湖（生态园）</w:t>
      </w:r>
      <w:r w:rsidRPr="000C352E">
        <w:rPr>
          <w:rFonts w:ascii="Times New Roman" w:eastAsia="仿宋_GB2312" w:hAnsi="Times New Roman" w:cs="Times New Roman"/>
          <w:sz w:val="32"/>
          <w:szCs w:val="32"/>
        </w:rPr>
        <w:t>14.71</w:t>
      </w:r>
      <w:r w:rsidRPr="000C352E">
        <w:rPr>
          <w:rFonts w:ascii="Times New Roman" w:eastAsia="仿宋_GB2312" w:hAnsi="Times New Roman" w:cs="Times New Roman"/>
          <w:sz w:val="32"/>
          <w:szCs w:val="32"/>
        </w:rPr>
        <w:t>亿元（明细情况详见附</w:t>
      </w:r>
      <w:r w:rsidRPr="000C352E">
        <w:rPr>
          <w:rFonts w:ascii="Times New Roman" w:eastAsia="仿宋_GB2312" w:hAnsi="Times New Roman" w:cs="Times New Roman" w:hint="eastAsia"/>
          <w:sz w:val="32"/>
          <w:szCs w:val="32"/>
        </w:rPr>
        <w:t>表</w:t>
      </w:r>
      <w:r w:rsidRPr="000C352E">
        <w:rPr>
          <w:rFonts w:ascii="Times New Roman" w:eastAsia="仿宋_GB2312" w:hAnsi="Times New Roman" w:cs="Times New Roman" w:hint="eastAsia"/>
          <w:sz w:val="32"/>
          <w:szCs w:val="32"/>
        </w:rPr>
        <w:t>2</w:t>
      </w:r>
      <w:r w:rsidRPr="000C352E">
        <w:rPr>
          <w:rFonts w:ascii="Times New Roman" w:eastAsia="仿宋_GB2312" w:hAnsi="Times New Roman" w:cs="Times New Roman"/>
          <w:sz w:val="32"/>
          <w:szCs w:val="32"/>
        </w:rPr>
        <w:t>）。</w:t>
      </w:r>
    </w:p>
    <w:p w:rsidR="001E7A35" w:rsidRDefault="00C9504E" w:rsidP="001E7A35">
      <w:pPr>
        <w:ind w:firstLineChars="200" w:firstLine="643"/>
        <w:jc w:val="left"/>
        <w:rPr>
          <w:rFonts w:ascii="Times New Roman" w:eastAsia="仿宋_GB2312" w:hAnsi="Times New Roman" w:cs="Times New Roman"/>
          <w:sz w:val="32"/>
          <w:szCs w:val="32"/>
        </w:rPr>
      </w:pPr>
      <w:r w:rsidRPr="000C352E">
        <w:rPr>
          <w:rFonts w:ascii="Times New Roman" w:eastAsia="仿宋_GB2312" w:hAnsi="Times New Roman" w:cs="Times New Roman"/>
          <w:b/>
          <w:sz w:val="32"/>
          <w:szCs w:val="32"/>
        </w:rPr>
        <w:t>上述新增债务和置换债券将引起我市预算收支的变动，</w:t>
      </w:r>
      <w:r w:rsidRPr="000C352E">
        <w:rPr>
          <w:rFonts w:ascii="Times New Roman" w:eastAsia="仿宋_GB2312" w:hAnsi="Times New Roman" w:cs="Times New Roman"/>
          <w:sz w:val="32"/>
          <w:szCs w:val="32"/>
        </w:rPr>
        <w:t>在前述预算调整内容的基础上，我市</w:t>
      </w:r>
      <w:r w:rsidRPr="000C352E">
        <w:rPr>
          <w:rFonts w:ascii="Times New Roman" w:eastAsia="仿宋_GB2312" w:hAnsi="Times New Roman" w:cs="Times New Roman"/>
          <w:b/>
          <w:sz w:val="32"/>
          <w:szCs w:val="32"/>
        </w:rPr>
        <w:t>一般公共预算</w:t>
      </w:r>
      <w:r w:rsidRPr="000C352E">
        <w:rPr>
          <w:rFonts w:ascii="Times New Roman" w:eastAsia="仿宋_GB2312" w:hAnsi="Times New Roman" w:cs="Times New Roman"/>
          <w:sz w:val="32"/>
          <w:szCs w:val="32"/>
        </w:rPr>
        <w:t>收入总计需从</w:t>
      </w:r>
      <w:r w:rsidRPr="000C352E">
        <w:rPr>
          <w:rFonts w:ascii="Times New Roman" w:eastAsia="仿宋_GB2312" w:hAnsi="Times New Roman" w:cs="Times New Roman"/>
          <w:sz w:val="32"/>
          <w:szCs w:val="32"/>
        </w:rPr>
        <w:t>700.26</w:t>
      </w:r>
      <w:r w:rsidRPr="000C352E">
        <w:rPr>
          <w:rFonts w:ascii="Times New Roman" w:eastAsia="仿宋_GB2312" w:hAnsi="Times New Roman" w:cs="Times New Roman"/>
          <w:sz w:val="32"/>
          <w:szCs w:val="32"/>
        </w:rPr>
        <w:t>亿元调整为</w:t>
      </w:r>
      <w:r w:rsidR="00672357">
        <w:rPr>
          <w:rFonts w:ascii="Times New Roman" w:eastAsia="仿宋_GB2312" w:hAnsi="Times New Roman" w:cs="Times New Roman" w:hint="eastAsia"/>
          <w:sz w:val="32"/>
          <w:szCs w:val="32"/>
        </w:rPr>
        <w:t>809.3</w:t>
      </w:r>
      <w:r w:rsidRPr="000C352E">
        <w:rPr>
          <w:rFonts w:ascii="Times New Roman" w:eastAsia="仿宋_GB2312" w:hAnsi="Times New Roman" w:cs="Times New Roman"/>
          <w:sz w:val="32"/>
          <w:szCs w:val="32"/>
        </w:rPr>
        <w:t>6</w:t>
      </w:r>
      <w:r w:rsidRPr="000C352E">
        <w:rPr>
          <w:rFonts w:ascii="Times New Roman" w:eastAsia="仿宋_GB2312" w:hAnsi="Times New Roman" w:cs="Times New Roman"/>
          <w:sz w:val="32"/>
          <w:szCs w:val="32"/>
        </w:rPr>
        <w:t>亿元，增加</w:t>
      </w:r>
      <w:r w:rsidR="00672357">
        <w:rPr>
          <w:rFonts w:ascii="Times New Roman" w:eastAsia="仿宋_GB2312" w:hAnsi="Times New Roman" w:cs="Times New Roman" w:hint="eastAsia"/>
          <w:sz w:val="32"/>
          <w:szCs w:val="32"/>
        </w:rPr>
        <w:t>109.1</w:t>
      </w:r>
      <w:r w:rsidRPr="000C352E">
        <w:rPr>
          <w:rFonts w:ascii="Times New Roman" w:eastAsia="仿宋_GB2312" w:hAnsi="Times New Roman" w:cs="Times New Roman"/>
          <w:sz w:val="32"/>
          <w:szCs w:val="32"/>
        </w:rPr>
        <w:t>亿元，相应</w:t>
      </w:r>
      <w:r w:rsidRPr="000C352E">
        <w:rPr>
          <w:rFonts w:ascii="Times New Roman" w:eastAsia="仿宋_GB2312" w:hAnsi="Times New Roman" w:cs="Times New Roman"/>
          <w:sz w:val="32"/>
          <w:szCs w:val="32"/>
        </w:rPr>
        <w:lastRenderedPageBreak/>
        <w:t>地，一般公共预算支出需从</w:t>
      </w:r>
      <w:r w:rsidRPr="000C352E">
        <w:rPr>
          <w:rFonts w:ascii="Times New Roman" w:eastAsia="仿宋_GB2312" w:hAnsi="Times New Roman" w:cs="Times New Roman"/>
          <w:sz w:val="32"/>
          <w:szCs w:val="32"/>
        </w:rPr>
        <w:t>700.26</w:t>
      </w:r>
      <w:r w:rsidRPr="000C352E">
        <w:rPr>
          <w:rFonts w:ascii="Times New Roman" w:eastAsia="仿宋_GB2312" w:hAnsi="Times New Roman" w:cs="Times New Roman"/>
          <w:sz w:val="32"/>
          <w:szCs w:val="32"/>
        </w:rPr>
        <w:t>亿元调整为</w:t>
      </w:r>
      <w:r w:rsidR="00672357">
        <w:rPr>
          <w:rFonts w:ascii="Times New Roman" w:eastAsia="仿宋_GB2312" w:hAnsi="Times New Roman" w:cs="Times New Roman" w:hint="eastAsia"/>
          <w:sz w:val="32"/>
          <w:szCs w:val="32"/>
        </w:rPr>
        <w:t>809.36</w:t>
      </w:r>
      <w:r w:rsidRPr="000C352E">
        <w:rPr>
          <w:rFonts w:ascii="Times New Roman" w:eastAsia="仿宋_GB2312" w:hAnsi="Times New Roman" w:cs="Times New Roman"/>
          <w:sz w:val="32"/>
          <w:szCs w:val="32"/>
        </w:rPr>
        <w:t>亿元，增加</w:t>
      </w:r>
      <w:r w:rsidR="00672357">
        <w:rPr>
          <w:rFonts w:ascii="Times New Roman" w:eastAsia="仿宋_GB2312" w:hAnsi="Times New Roman" w:cs="Times New Roman" w:hint="eastAsia"/>
          <w:sz w:val="32"/>
          <w:szCs w:val="32"/>
        </w:rPr>
        <w:t>109.1</w:t>
      </w:r>
      <w:r w:rsidRPr="000C352E">
        <w:rPr>
          <w:rFonts w:ascii="Times New Roman" w:eastAsia="仿宋_GB2312" w:hAnsi="Times New Roman" w:cs="Times New Roman"/>
          <w:sz w:val="32"/>
          <w:szCs w:val="32"/>
        </w:rPr>
        <w:t>亿元，收支相抵后，年终净结余为</w:t>
      </w:r>
      <w:r w:rsidRPr="000C352E">
        <w:rPr>
          <w:rFonts w:ascii="Times New Roman" w:eastAsia="仿宋_GB2312" w:hAnsi="Times New Roman" w:cs="Times New Roman"/>
          <w:sz w:val="32"/>
          <w:szCs w:val="32"/>
        </w:rPr>
        <w:t>0</w:t>
      </w:r>
      <w:r w:rsidRPr="000C352E">
        <w:rPr>
          <w:rFonts w:ascii="Times New Roman" w:eastAsia="仿宋_GB2312" w:hAnsi="Times New Roman" w:cs="Times New Roman"/>
          <w:sz w:val="32"/>
          <w:szCs w:val="32"/>
        </w:rPr>
        <w:t>；</w:t>
      </w:r>
      <w:r w:rsidRPr="000C352E">
        <w:rPr>
          <w:rFonts w:ascii="Times New Roman" w:eastAsia="仿宋_GB2312" w:hAnsi="Times New Roman" w:cs="Times New Roman"/>
          <w:b/>
          <w:sz w:val="32"/>
          <w:szCs w:val="32"/>
        </w:rPr>
        <w:t>政府性基金预算</w:t>
      </w:r>
      <w:r w:rsidRPr="000C352E">
        <w:rPr>
          <w:rFonts w:ascii="Times New Roman" w:eastAsia="仿宋_GB2312" w:hAnsi="Times New Roman" w:cs="Times New Roman"/>
          <w:sz w:val="32"/>
          <w:szCs w:val="32"/>
        </w:rPr>
        <w:t>收入总计需从</w:t>
      </w:r>
      <w:r w:rsidR="00D3637F" w:rsidRPr="000C352E">
        <w:rPr>
          <w:rFonts w:ascii="Times New Roman" w:eastAsia="仿宋_GB2312" w:hAnsi="Times New Roman" w:cs="Times New Roman"/>
          <w:sz w:val="32"/>
          <w:szCs w:val="32"/>
        </w:rPr>
        <w:t>239.73</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24</w:t>
      </w:r>
      <w:r w:rsidR="001E7A35">
        <w:rPr>
          <w:rFonts w:ascii="Times New Roman" w:eastAsia="仿宋_GB2312" w:hAnsi="Times New Roman" w:cs="Times New Roman" w:hint="eastAsia"/>
          <w:sz w:val="32"/>
          <w:szCs w:val="32"/>
        </w:rPr>
        <w:t>3.54</w:t>
      </w:r>
      <w:r w:rsidRPr="000C352E">
        <w:rPr>
          <w:rFonts w:ascii="Times New Roman" w:eastAsia="仿宋_GB2312" w:hAnsi="Times New Roman" w:cs="Times New Roman"/>
          <w:sz w:val="32"/>
          <w:szCs w:val="32"/>
        </w:rPr>
        <w:t>亿元，增加</w:t>
      </w:r>
      <w:r w:rsidR="001E7A35">
        <w:rPr>
          <w:rFonts w:ascii="Times New Roman" w:eastAsia="仿宋_GB2312" w:hAnsi="Times New Roman" w:cs="Times New Roman" w:hint="eastAsia"/>
          <w:sz w:val="32"/>
          <w:szCs w:val="32"/>
        </w:rPr>
        <w:t>3.81</w:t>
      </w:r>
      <w:r w:rsidRPr="000C352E">
        <w:rPr>
          <w:rFonts w:ascii="Times New Roman" w:eastAsia="仿宋_GB2312" w:hAnsi="Times New Roman" w:cs="Times New Roman"/>
          <w:sz w:val="32"/>
          <w:szCs w:val="32"/>
        </w:rPr>
        <w:t>亿元，相应地，政府性基金预算支出从</w:t>
      </w:r>
      <w:r w:rsidRPr="000C352E">
        <w:rPr>
          <w:rFonts w:ascii="Times New Roman" w:eastAsia="仿宋_GB2312" w:hAnsi="Times New Roman" w:cs="Times New Roman"/>
          <w:sz w:val="32"/>
          <w:szCs w:val="32"/>
        </w:rPr>
        <w:t>227.03</w:t>
      </w:r>
      <w:r w:rsidRPr="000C352E">
        <w:rPr>
          <w:rFonts w:ascii="Times New Roman" w:eastAsia="仿宋_GB2312" w:hAnsi="Times New Roman" w:cs="Times New Roman"/>
          <w:sz w:val="32"/>
          <w:szCs w:val="32"/>
        </w:rPr>
        <w:t>亿元调整为</w:t>
      </w:r>
      <w:r w:rsidRPr="000C352E">
        <w:rPr>
          <w:rFonts w:ascii="Times New Roman" w:eastAsia="仿宋_GB2312" w:hAnsi="Times New Roman" w:cs="Times New Roman"/>
          <w:sz w:val="32"/>
          <w:szCs w:val="32"/>
        </w:rPr>
        <w:t>230.84</w:t>
      </w:r>
      <w:r w:rsidRPr="000C352E">
        <w:rPr>
          <w:rFonts w:ascii="Times New Roman" w:eastAsia="仿宋_GB2312" w:hAnsi="Times New Roman" w:cs="Times New Roman"/>
          <w:sz w:val="32"/>
          <w:szCs w:val="32"/>
        </w:rPr>
        <w:t>亿元，增加</w:t>
      </w:r>
      <w:r w:rsidRPr="000C352E">
        <w:rPr>
          <w:rFonts w:ascii="Times New Roman" w:eastAsia="仿宋_GB2312" w:hAnsi="Times New Roman" w:cs="Times New Roman"/>
          <w:sz w:val="32"/>
          <w:szCs w:val="32"/>
        </w:rPr>
        <w:t>3.81</w:t>
      </w:r>
      <w:r w:rsidRPr="000C352E">
        <w:rPr>
          <w:rFonts w:ascii="Times New Roman" w:eastAsia="仿宋_GB2312" w:hAnsi="Times New Roman" w:cs="Times New Roman"/>
          <w:sz w:val="32"/>
          <w:szCs w:val="32"/>
        </w:rPr>
        <w:t>亿元，收支相抵后，</w:t>
      </w:r>
      <w:r w:rsidR="001E7A35">
        <w:rPr>
          <w:rFonts w:ascii="Times New Roman" w:eastAsia="仿宋_GB2312" w:hAnsi="Times New Roman" w:cs="Times New Roman" w:hint="eastAsia"/>
          <w:sz w:val="32"/>
          <w:szCs w:val="32"/>
        </w:rPr>
        <w:t>收支相抵后，连同上年结余</w:t>
      </w:r>
      <w:r w:rsidR="001E7A35">
        <w:rPr>
          <w:rFonts w:ascii="Times New Roman" w:eastAsia="仿宋_GB2312" w:hAnsi="Times New Roman" w:cs="Times New Roman"/>
          <w:sz w:val="32"/>
          <w:szCs w:val="32"/>
        </w:rPr>
        <w:t>2.73</w:t>
      </w:r>
      <w:r w:rsidR="001E7A35">
        <w:rPr>
          <w:rFonts w:ascii="Times New Roman" w:eastAsia="仿宋_GB2312" w:hAnsi="Times New Roman" w:cs="Times New Roman" w:hint="eastAsia"/>
          <w:sz w:val="32"/>
          <w:szCs w:val="32"/>
        </w:rPr>
        <w:t>亿元，年终结转为</w:t>
      </w:r>
      <w:r w:rsidR="001E7A35">
        <w:rPr>
          <w:rFonts w:ascii="Times New Roman" w:eastAsia="仿宋_GB2312" w:hAnsi="Times New Roman" w:cs="Times New Roman"/>
          <w:sz w:val="32"/>
          <w:szCs w:val="32"/>
        </w:rPr>
        <w:t>15.43</w:t>
      </w:r>
      <w:r w:rsidR="001E7A35">
        <w:rPr>
          <w:rFonts w:ascii="Times New Roman" w:eastAsia="仿宋_GB2312" w:hAnsi="Times New Roman" w:cs="Times New Roman" w:hint="eastAsia"/>
          <w:sz w:val="32"/>
          <w:szCs w:val="32"/>
        </w:rPr>
        <w:t>亿元；国有资本经营预算和社会保险基金预算不受影响。</w:t>
      </w:r>
    </w:p>
    <w:p w:rsidR="00C9504E" w:rsidRPr="000C352E" w:rsidRDefault="00C9504E" w:rsidP="001E7A35">
      <w:pPr>
        <w:ind w:firstLineChars="200" w:firstLine="640"/>
        <w:jc w:val="left"/>
        <w:rPr>
          <w:rFonts w:ascii="Times New Roman" w:eastAsia="仿宋_GB2312" w:hAnsi="Times New Roman" w:cs="Times New Roman"/>
          <w:sz w:val="32"/>
          <w:szCs w:val="32"/>
        </w:rPr>
      </w:pPr>
      <w:r w:rsidRPr="000C352E">
        <w:rPr>
          <w:rFonts w:ascii="Times New Roman" w:eastAsia="仿宋_GB2312" w:hAnsi="Times New Roman" w:cs="Times New Roman"/>
          <w:sz w:val="32"/>
          <w:szCs w:val="32"/>
        </w:rPr>
        <w:t>主任、各位副主任、秘书长，各位委员，以上是</w:t>
      </w:r>
      <w:r w:rsidRPr="000C352E">
        <w:rPr>
          <w:rFonts w:ascii="Times New Roman" w:eastAsia="仿宋_GB2312" w:hAnsi="Times New Roman" w:cs="Times New Roman"/>
          <w:sz w:val="32"/>
          <w:szCs w:val="32"/>
        </w:rPr>
        <w:t>2017</w:t>
      </w:r>
      <w:r w:rsidRPr="000C352E">
        <w:rPr>
          <w:rFonts w:ascii="Times New Roman" w:eastAsia="仿宋_GB2312" w:hAnsi="Times New Roman" w:cs="Times New Roman"/>
          <w:sz w:val="32"/>
          <w:szCs w:val="32"/>
        </w:rPr>
        <w:t>年财政预算调整方案，请予以审议。</w:t>
      </w:r>
    </w:p>
    <w:p w:rsidR="006C5EBB" w:rsidRPr="000C352E" w:rsidRDefault="006C5EBB"/>
    <w:sectPr w:rsidR="006C5EBB" w:rsidRPr="000C3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CE" w:rsidRDefault="00173DCE" w:rsidP="00F84BBC">
      <w:r>
        <w:separator/>
      </w:r>
    </w:p>
  </w:endnote>
  <w:endnote w:type="continuationSeparator" w:id="0">
    <w:p w:rsidR="00173DCE" w:rsidRDefault="00173DCE" w:rsidP="00F8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CE" w:rsidRDefault="00173DCE" w:rsidP="00F84BBC">
      <w:r>
        <w:separator/>
      </w:r>
    </w:p>
  </w:footnote>
  <w:footnote w:type="continuationSeparator" w:id="0">
    <w:p w:rsidR="00173DCE" w:rsidRDefault="00173DCE" w:rsidP="00F84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4E"/>
    <w:rsid w:val="00087508"/>
    <w:rsid w:val="000C352E"/>
    <w:rsid w:val="000E3EC4"/>
    <w:rsid w:val="000F4B6D"/>
    <w:rsid w:val="000F7511"/>
    <w:rsid w:val="00155111"/>
    <w:rsid w:val="00173DCE"/>
    <w:rsid w:val="001D1298"/>
    <w:rsid w:val="001E7A35"/>
    <w:rsid w:val="002040D5"/>
    <w:rsid w:val="002243EC"/>
    <w:rsid w:val="002A1CFD"/>
    <w:rsid w:val="002A3835"/>
    <w:rsid w:val="002D70B8"/>
    <w:rsid w:val="00323179"/>
    <w:rsid w:val="00337628"/>
    <w:rsid w:val="00344442"/>
    <w:rsid w:val="0036362F"/>
    <w:rsid w:val="003D46FA"/>
    <w:rsid w:val="00423130"/>
    <w:rsid w:val="0042510D"/>
    <w:rsid w:val="00435814"/>
    <w:rsid w:val="004602B3"/>
    <w:rsid w:val="004A48C6"/>
    <w:rsid w:val="004F2338"/>
    <w:rsid w:val="0050097C"/>
    <w:rsid w:val="00527450"/>
    <w:rsid w:val="00532C8A"/>
    <w:rsid w:val="0057519E"/>
    <w:rsid w:val="00591BD3"/>
    <w:rsid w:val="005A405A"/>
    <w:rsid w:val="005B1E57"/>
    <w:rsid w:val="005B4A41"/>
    <w:rsid w:val="005C2D27"/>
    <w:rsid w:val="005E184F"/>
    <w:rsid w:val="006373CE"/>
    <w:rsid w:val="00672357"/>
    <w:rsid w:val="0067465B"/>
    <w:rsid w:val="00677E8D"/>
    <w:rsid w:val="00693BE2"/>
    <w:rsid w:val="006970C5"/>
    <w:rsid w:val="006A3DC0"/>
    <w:rsid w:val="006C5EBB"/>
    <w:rsid w:val="006D1BE6"/>
    <w:rsid w:val="006F3C00"/>
    <w:rsid w:val="00770A61"/>
    <w:rsid w:val="0077718F"/>
    <w:rsid w:val="007D7020"/>
    <w:rsid w:val="007E7D6D"/>
    <w:rsid w:val="007F0A69"/>
    <w:rsid w:val="007F53DA"/>
    <w:rsid w:val="008046AC"/>
    <w:rsid w:val="00823152"/>
    <w:rsid w:val="00883434"/>
    <w:rsid w:val="008A51E6"/>
    <w:rsid w:val="008D0133"/>
    <w:rsid w:val="009279F3"/>
    <w:rsid w:val="009509B3"/>
    <w:rsid w:val="00953682"/>
    <w:rsid w:val="00960CD8"/>
    <w:rsid w:val="00975274"/>
    <w:rsid w:val="00990056"/>
    <w:rsid w:val="009A3304"/>
    <w:rsid w:val="009B0681"/>
    <w:rsid w:val="009B1EB1"/>
    <w:rsid w:val="009B5F59"/>
    <w:rsid w:val="009D3238"/>
    <w:rsid w:val="009D61E6"/>
    <w:rsid w:val="009E215E"/>
    <w:rsid w:val="00A176A7"/>
    <w:rsid w:val="00A57E20"/>
    <w:rsid w:val="00A601E0"/>
    <w:rsid w:val="00A623AA"/>
    <w:rsid w:val="00A66F91"/>
    <w:rsid w:val="00A852F4"/>
    <w:rsid w:val="00A95663"/>
    <w:rsid w:val="00AC3B82"/>
    <w:rsid w:val="00AE2814"/>
    <w:rsid w:val="00B0549C"/>
    <w:rsid w:val="00B07920"/>
    <w:rsid w:val="00B5115E"/>
    <w:rsid w:val="00B52136"/>
    <w:rsid w:val="00B73FF5"/>
    <w:rsid w:val="00B74411"/>
    <w:rsid w:val="00BA755A"/>
    <w:rsid w:val="00BC6200"/>
    <w:rsid w:val="00BE5109"/>
    <w:rsid w:val="00BF1D28"/>
    <w:rsid w:val="00C027E4"/>
    <w:rsid w:val="00C05BA2"/>
    <w:rsid w:val="00C25161"/>
    <w:rsid w:val="00C3124D"/>
    <w:rsid w:val="00C36D76"/>
    <w:rsid w:val="00C84591"/>
    <w:rsid w:val="00C9504E"/>
    <w:rsid w:val="00CC392C"/>
    <w:rsid w:val="00CD1A89"/>
    <w:rsid w:val="00CE1FEA"/>
    <w:rsid w:val="00D05A0B"/>
    <w:rsid w:val="00D3637F"/>
    <w:rsid w:val="00DA0E14"/>
    <w:rsid w:val="00DA22B0"/>
    <w:rsid w:val="00DA3A66"/>
    <w:rsid w:val="00DA7FAC"/>
    <w:rsid w:val="00DB0BCF"/>
    <w:rsid w:val="00DB7E2C"/>
    <w:rsid w:val="00DD4A09"/>
    <w:rsid w:val="00DE1451"/>
    <w:rsid w:val="00E01803"/>
    <w:rsid w:val="00E02CFF"/>
    <w:rsid w:val="00E35BAB"/>
    <w:rsid w:val="00E3795D"/>
    <w:rsid w:val="00E43FE4"/>
    <w:rsid w:val="00E725E8"/>
    <w:rsid w:val="00E81BF6"/>
    <w:rsid w:val="00E84249"/>
    <w:rsid w:val="00E87E6F"/>
    <w:rsid w:val="00EB6996"/>
    <w:rsid w:val="00EC6F7C"/>
    <w:rsid w:val="00ED4C52"/>
    <w:rsid w:val="00F2245D"/>
    <w:rsid w:val="00F40576"/>
    <w:rsid w:val="00F56454"/>
    <w:rsid w:val="00F71AE3"/>
    <w:rsid w:val="00F84BBC"/>
    <w:rsid w:val="00F95650"/>
    <w:rsid w:val="00FA314D"/>
    <w:rsid w:val="00FB2EC7"/>
    <w:rsid w:val="00FC10BF"/>
    <w:rsid w:val="00FF3EA2"/>
    <w:rsid w:val="00FF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9504E"/>
    <w:rPr>
      <w:sz w:val="21"/>
      <w:szCs w:val="21"/>
    </w:rPr>
  </w:style>
  <w:style w:type="paragraph" w:styleId="a4">
    <w:name w:val="annotation text"/>
    <w:basedOn w:val="a"/>
    <w:link w:val="Char"/>
    <w:uiPriority w:val="99"/>
    <w:semiHidden/>
    <w:unhideWhenUsed/>
    <w:rsid w:val="00C9504E"/>
    <w:pPr>
      <w:jc w:val="left"/>
    </w:pPr>
    <w:rPr>
      <w:rFonts w:ascii="Calibri" w:eastAsia="宋体" w:hAnsi="Calibri" w:cs="Times New Roman"/>
    </w:rPr>
  </w:style>
  <w:style w:type="character" w:customStyle="1" w:styleId="Char">
    <w:name w:val="批注文字 Char"/>
    <w:basedOn w:val="a0"/>
    <w:link w:val="a4"/>
    <w:uiPriority w:val="99"/>
    <w:semiHidden/>
    <w:rsid w:val="00C9504E"/>
    <w:rPr>
      <w:rFonts w:ascii="Calibri" w:eastAsia="宋体" w:hAnsi="Calibri" w:cs="Times New Roman"/>
    </w:rPr>
  </w:style>
  <w:style w:type="paragraph" w:styleId="a5">
    <w:name w:val="Balloon Text"/>
    <w:basedOn w:val="a"/>
    <w:link w:val="Char0"/>
    <w:uiPriority w:val="99"/>
    <w:semiHidden/>
    <w:unhideWhenUsed/>
    <w:rsid w:val="00C9504E"/>
    <w:rPr>
      <w:sz w:val="18"/>
      <w:szCs w:val="18"/>
    </w:rPr>
  </w:style>
  <w:style w:type="character" w:customStyle="1" w:styleId="Char0">
    <w:name w:val="批注框文本 Char"/>
    <w:basedOn w:val="a0"/>
    <w:link w:val="a5"/>
    <w:uiPriority w:val="99"/>
    <w:semiHidden/>
    <w:rsid w:val="00C9504E"/>
    <w:rPr>
      <w:sz w:val="18"/>
      <w:szCs w:val="18"/>
    </w:rPr>
  </w:style>
  <w:style w:type="paragraph" w:styleId="a6">
    <w:name w:val="header"/>
    <w:basedOn w:val="a"/>
    <w:link w:val="Char1"/>
    <w:uiPriority w:val="99"/>
    <w:unhideWhenUsed/>
    <w:rsid w:val="00F84BB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84BBC"/>
    <w:rPr>
      <w:sz w:val="18"/>
      <w:szCs w:val="18"/>
    </w:rPr>
  </w:style>
  <w:style w:type="paragraph" w:styleId="a7">
    <w:name w:val="footer"/>
    <w:basedOn w:val="a"/>
    <w:link w:val="Char2"/>
    <w:uiPriority w:val="99"/>
    <w:unhideWhenUsed/>
    <w:rsid w:val="00F84BBC"/>
    <w:pPr>
      <w:tabs>
        <w:tab w:val="center" w:pos="4153"/>
        <w:tab w:val="right" w:pos="8306"/>
      </w:tabs>
      <w:snapToGrid w:val="0"/>
      <w:jc w:val="left"/>
    </w:pPr>
    <w:rPr>
      <w:sz w:val="18"/>
      <w:szCs w:val="18"/>
    </w:rPr>
  </w:style>
  <w:style w:type="character" w:customStyle="1" w:styleId="Char2">
    <w:name w:val="页脚 Char"/>
    <w:basedOn w:val="a0"/>
    <w:link w:val="a7"/>
    <w:uiPriority w:val="99"/>
    <w:rsid w:val="00F84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9504E"/>
    <w:rPr>
      <w:sz w:val="21"/>
      <w:szCs w:val="21"/>
    </w:rPr>
  </w:style>
  <w:style w:type="paragraph" w:styleId="a4">
    <w:name w:val="annotation text"/>
    <w:basedOn w:val="a"/>
    <w:link w:val="Char"/>
    <w:uiPriority w:val="99"/>
    <w:semiHidden/>
    <w:unhideWhenUsed/>
    <w:rsid w:val="00C9504E"/>
    <w:pPr>
      <w:jc w:val="left"/>
    </w:pPr>
    <w:rPr>
      <w:rFonts w:ascii="Calibri" w:eastAsia="宋体" w:hAnsi="Calibri" w:cs="Times New Roman"/>
    </w:rPr>
  </w:style>
  <w:style w:type="character" w:customStyle="1" w:styleId="Char">
    <w:name w:val="批注文字 Char"/>
    <w:basedOn w:val="a0"/>
    <w:link w:val="a4"/>
    <w:uiPriority w:val="99"/>
    <w:semiHidden/>
    <w:rsid w:val="00C9504E"/>
    <w:rPr>
      <w:rFonts w:ascii="Calibri" w:eastAsia="宋体" w:hAnsi="Calibri" w:cs="Times New Roman"/>
    </w:rPr>
  </w:style>
  <w:style w:type="paragraph" w:styleId="a5">
    <w:name w:val="Balloon Text"/>
    <w:basedOn w:val="a"/>
    <w:link w:val="Char0"/>
    <w:uiPriority w:val="99"/>
    <w:semiHidden/>
    <w:unhideWhenUsed/>
    <w:rsid w:val="00C9504E"/>
    <w:rPr>
      <w:sz w:val="18"/>
      <w:szCs w:val="18"/>
    </w:rPr>
  </w:style>
  <w:style w:type="character" w:customStyle="1" w:styleId="Char0">
    <w:name w:val="批注框文本 Char"/>
    <w:basedOn w:val="a0"/>
    <w:link w:val="a5"/>
    <w:uiPriority w:val="99"/>
    <w:semiHidden/>
    <w:rsid w:val="00C9504E"/>
    <w:rPr>
      <w:sz w:val="18"/>
      <w:szCs w:val="18"/>
    </w:rPr>
  </w:style>
  <w:style w:type="paragraph" w:styleId="a6">
    <w:name w:val="header"/>
    <w:basedOn w:val="a"/>
    <w:link w:val="Char1"/>
    <w:uiPriority w:val="99"/>
    <w:unhideWhenUsed/>
    <w:rsid w:val="00F84BB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84BBC"/>
    <w:rPr>
      <w:sz w:val="18"/>
      <w:szCs w:val="18"/>
    </w:rPr>
  </w:style>
  <w:style w:type="paragraph" w:styleId="a7">
    <w:name w:val="footer"/>
    <w:basedOn w:val="a"/>
    <w:link w:val="Char2"/>
    <w:uiPriority w:val="99"/>
    <w:unhideWhenUsed/>
    <w:rsid w:val="00F84BBC"/>
    <w:pPr>
      <w:tabs>
        <w:tab w:val="center" w:pos="4153"/>
        <w:tab w:val="right" w:pos="8306"/>
      </w:tabs>
      <w:snapToGrid w:val="0"/>
      <w:jc w:val="left"/>
    </w:pPr>
    <w:rPr>
      <w:sz w:val="18"/>
      <w:szCs w:val="18"/>
    </w:rPr>
  </w:style>
  <w:style w:type="character" w:customStyle="1" w:styleId="Char2">
    <w:name w:val="页脚 Char"/>
    <w:basedOn w:val="a0"/>
    <w:link w:val="a7"/>
    <w:uiPriority w:val="99"/>
    <w:rsid w:val="00F84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1087</Words>
  <Characters>6200</Characters>
  <Application>Microsoft Office Word</Application>
  <DocSecurity>0</DocSecurity>
  <Lines>51</Lines>
  <Paragraphs>14</Paragraphs>
  <ScaleCrop>false</ScaleCrop>
  <Company>Chinese ORG</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符亚迪</dc:creator>
  <cp:lastModifiedBy>高春生</cp:lastModifiedBy>
  <cp:revision>11</cp:revision>
  <dcterms:created xsi:type="dcterms:W3CDTF">2017-12-08T00:41:00Z</dcterms:created>
  <dcterms:modified xsi:type="dcterms:W3CDTF">2018-01-09T08:38:00Z</dcterms:modified>
</cp:coreProperties>
</file>