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ajorEastAsia" w:hAnsi="Times New Roman" w:cs="Times New Roman"/>
          <w:caps/>
          <w:kern w:val="2"/>
          <w:sz w:val="21"/>
        </w:rPr>
        <w:id w:val="536078793"/>
        <w:docPartObj>
          <w:docPartGallery w:val="Cover Pages"/>
          <w:docPartUnique/>
        </w:docPartObj>
      </w:sdtPr>
      <w:sdtEndPr>
        <w:rPr>
          <w:rFonts w:eastAsiaTheme="minorEastAsia"/>
          <w:caps w:val="0"/>
        </w:rPr>
      </w:sdtEndPr>
      <w:sdtContent>
        <w:tbl>
          <w:tblPr>
            <w:tblW w:w="5000" w:type="pct"/>
            <w:jc w:val="center"/>
            <w:tblLook w:val="04A0" w:firstRow="1" w:lastRow="0" w:firstColumn="1" w:lastColumn="0" w:noHBand="0" w:noVBand="1"/>
          </w:tblPr>
          <w:tblGrid>
            <w:gridCol w:w="8522"/>
          </w:tblGrid>
          <w:tr w:rsidR="00382412" w:rsidRPr="00F46C79">
            <w:trPr>
              <w:trHeight w:val="2880"/>
              <w:jc w:val="center"/>
            </w:trPr>
            <w:tc>
              <w:tcPr>
                <w:tcW w:w="5000" w:type="pct"/>
              </w:tcPr>
              <w:p w:rsidR="00382412" w:rsidRPr="00F46C79" w:rsidRDefault="00382412">
                <w:pPr>
                  <w:pStyle w:val="a3"/>
                  <w:jc w:val="center"/>
                  <w:rPr>
                    <w:rFonts w:ascii="Times New Roman" w:eastAsiaTheme="majorEastAsia" w:hAnsi="Times New Roman" w:cs="Times New Roman"/>
                    <w:caps/>
                  </w:rPr>
                </w:pPr>
              </w:p>
            </w:tc>
          </w:tr>
          <w:tr w:rsidR="00382412" w:rsidRPr="00F46C79">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382412" w:rsidRPr="00F46C79" w:rsidRDefault="006641FD" w:rsidP="004E3850">
                    <w:pPr>
                      <w:pStyle w:val="a3"/>
                      <w:jc w:val="center"/>
                      <w:rPr>
                        <w:rFonts w:ascii="Times New Roman" w:eastAsiaTheme="majorEastAsia" w:hAnsi="Times New Roman" w:cs="Times New Roman"/>
                        <w:sz w:val="80"/>
                        <w:szCs w:val="80"/>
                      </w:rPr>
                    </w:pPr>
                    <w:r w:rsidRPr="00F46C79">
                      <w:rPr>
                        <w:rFonts w:ascii="Times New Roman" w:eastAsiaTheme="majorEastAsia" w:hAnsi="Times New Roman" w:cs="Times New Roman"/>
                        <w:sz w:val="80"/>
                        <w:szCs w:val="80"/>
                      </w:rPr>
                      <w:t>201</w:t>
                    </w:r>
                    <w:r w:rsidR="009D3A9E">
                      <w:rPr>
                        <w:rFonts w:ascii="Times New Roman" w:eastAsiaTheme="majorEastAsia" w:hAnsi="Times New Roman" w:cs="Times New Roman" w:hint="eastAsia"/>
                        <w:sz w:val="80"/>
                        <w:szCs w:val="80"/>
                      </w:rPr>
                      <w:t>5</w:t>
                    </w:r>
                    <w:r w:rsidRPr="00F46C79">
                      <w:rPr>
                        <w:rFonts w:ascii="Times New Roman" w:eastAsiaTheme="majorEastAsia" w:hAnsi="Times New Roman" w:cs="Times New Roman"/>
                        <w:sz w:val="80"/>
                        <w:szCs w:val="80"/>
                      </w:rPr>
                      <w:t>年</w:t>
                    </w:r>
                    <w:r w:rsidR="004E3850">
                      <w:rPr>
                        <w:rFonts w:ascii="Times New Roman" w:eastAsiaTheme="majorEastAsia" w:hAnsi="Times New Roman" w:cs="Times New Roman" w:hint="eastAsia"/>
                        <w:sz w:val="80"/>
                        <w:szCs w:val="80"/>
                      </w:rPr>
                      <w:t>东莞市财政局信息中心</w:t>
                    </w:r>
                    <w:r w:rsidRPr="00F46C79">
                      <w:rPr>
                        <w:rFonts w:ascii="Times New Roman" w:eastAsiaTheme="majorEastAsia" w:hAnsi="Times New Roman" w:cs="Times New Roman"/>
                        <w:sz w:val="80"/>
                        <w:szCs w:val="80"/>
                      </w:rPr>
                      <w:t>部门</w:t>
                    </w:r>
                    <w:r w:rsidR="00267C10">
                      <w:rPr>
                        <w:rFonts w:ascii="Times New Roman" w:eastAsiaTheme="majorEastAsia" w:hAnsi="Times New Roman" w:cs="Times New Roman" w:hint="eastAsia"/>
                        <w:sz w:val="80"/>
                        <w:szCs w:val="80"/>
                      </w:rPr>
                      <w:t>决算</w:t>
                    </w:r>
                    <w:r w:rsidRPr="00F46C79">
                      <w:rPr>
                        <w:rFonts w:ascii="Times New Roman" w:eastAsiaTheme="majorEastAsia" w:hAnsi="Times New Roman" w:cs="Times New Roman"/>
                        <w:sz w:val="80"/>
                        <w:szCs w:val="80"/>
                      </w:rPr>
                      <w:t xml:space="preserve">   </w:t>
                    </w:r>
                  </w:p>
                </w:tc>
              </w:sdtContent>
            </w:sdt>
          </w:tr>
          <w:tr w:rsidR="00382412" w:rsidRPr="00F46C79">
            <w:trPr>
              <w:trHeight w:val="720"/>
              <w:jc w:val="center"/>
            </w:trPr>
            <w:tc>
              <w:tcPr>
                <w:tcW w:w="5000" w:type="pct"/>
                <w:tcBorders>
                  <w:top w:val="single" w:sz="4" w:space="0" w:color="4F81BD" w:themeColor="accent1"/>
                </w:tcBorders>
                <w:vAlign w:val="center"/>
              </w:tcPr>
              <w:p w:rsidR="00382412" w:rsidRPr="00F46C79" w:rsidRDefault="00382412" w:rsidP="00382412">
                <w:pPr>
                  <w:pStyle w:val="a3"/>
                  <w:jc w:val="center"/>
                  <w:rPr>
                    <w:rFonts w:ascii="Times New Roman" w:eastAsiaTheme="majorEastAsia" w:hAnsi="Times New Roman" w:cs="Times New Roman"/>
                    <w:sz w:val="44"/>
                    <w:szCs w:val="44"/>
                  </w:rPr>
                </w:pPr>
              </w:p>
            </w:tc>
          </w:tr>
          <w:tr w:rsidR="00382412" w:rsidRPr="00F46C79">
            <w:trPr>
              <w:trHeight w:val="360"/>
              <w:jc w:val="center"/>
            </w:trPr>
            <w:tc>
              <w:tcPr>
                <w:tcW w:w="5000" w:type="pct"/>
                <w:vAlign w:val="center"/>
              </w:tcPr>
              <w:p w:rsidR="00382412" w:rsidRPr="000D2D58" w:rsidRDefault="00382412">
                <w:pPr>
                  <w:pStyle w:val="a3"/>
                  <w:jc w:val="center"/>
                  <w:rPr>
                    <w:rFonts w:ascii="Times New Roman" w:hAnsi="Times New Roman" w:cs="Times New Roman"/>
                  </w:rPr>
                </w:pPr>
              </w:p>
            </w:tc>
          </w:tr>
          <w:tr w:rsidR="00382412" w:rsidRPr="00F46C79">
            <w:trPr>
              <w:trHeight w:val="360"/>
              <w:jc w:val="center"/>
            </w:trPr>
            <w:tc>
              <w:tcPr>
                <w:tcW w:w="5000" w:type="pct"/>
                <w:vAlign w:val="center"/>
              </w:tcPr>
              <w:p w:rsidR="00382412" w:rsidRPr="00F46C79" w:rsidRDefault="00382412" w:rsidP="00382412">
                <w:pPr>
                  <w:pStyle w:val="a3"/>
                  <w:jc w:val="center"/>
                  <w:rPr>
                    <w:rFonts w:ascii="Times New Roman" w:hAnsi="Times New Roman" w:cs="Times New Roman"/>
                    <w:b/>
                    <w:bCs/>
                  </w:rPr>
                </w:pPr>
              </w:p>
            </w:tc>
          </w:tr>
        </w:tbl>
        <w:p w:rsidR="00382412" w:rsidRPr="00F46C79" w:rsidRDefault="00382412">
          <w:pPr>
            <w:rPr>
              <w:rFonts w:ascii="Times New Roman" w:hAnsi="Times New Roman" w:cs="Times New Roman"/>
            </w:rPr>
          </w:pPr>
        </w:p>
        <w:p w:rsidR="00382412" w:rsidRPr="00F46C79" w:rsidRDefault="00382412">
          <w:pPr>
            <w:rPr>
              <w:rFonts w:ascii="Times New Roman" w:hAnsi="Times New Roman" w:cs="Times New Roman"/>
            </w:rPr>
          </w:pPr>
        </w:p>
        <w:p w:rsidR="00382412" w:rsidRPr="00F46C79" w:rsidRDefault="00382412">
          <w:pPr>
            <w:rPr>
              <w:rFonts w:ascii="Times New Roman" w:hAnsi="Times New Roman" w:cs="Times New Roman"/>
            </w:rPr>
          </w:pPr>
        </w:p>
        <w:p w:rsidR="00382412" w:rsidRPr="00F46C79" w:rsidRDefault="00382412">
          <w:pPr>
            <w:widowControl/>
            <w:jc w:val="left"/>
            <w:rPr>
              <w:rFonts w:ascii="Times New Roman" w:hAnsi="Times New Roman" w:cs="Times New Roman"/>
            </w:rPr>
          </w:pPr>
          <w:r w:rsidRPr="00F46C79">
            <w:rPr>
              <w:rFonts w:ascii="Times New Roman" w:hAnsi="Times New Roman" w:cs="Times New Roman"/>
            </w:rPr>
            <w:br w:type="page"/>
          </w:r>
        </w:p>
      </w:sdtContent>
    </w:sdt>
    <w:p w:rsidR="00F46C79" w:rsidRDefault="00F46C79" w:rsidP="00382412">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F46C79" w:rsidRDefault="00F46C79" w:rsidP="00F46C7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sidRPr="00F46C79">
        <w:rPr>
          <w:rFonts w:ascii="Times New Roman" w:eastAsia="黑体" w:hAnsi="Times New Roman" w:cs="Times New Roman"/>
          <w:sz w:val="32"/>
          <w:szCs w:val="32"/>
        </w:rPr>
        <w:t>部门概况</w:t>
      </w:r>
    </w:p>
    <w:p w:rsidR="00F46C79" w:rsidRPr="00F46C79" w:rsidRDefault="00F46C79" w:rsidP="00F46C79">
      <w:pPr>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F46C79" w:rsidRDefault="00F46C79" w:rsidP="00F46C79">
      <w:pPr>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二、部门</w:t>
      </w:r>
      <w:r w:rsidR="00FB7258">
        <w:rPr>
          <w:rFonts w:ascii="仿宋_GB2312" w:eastAsia="仿宋_GB2312" w:hAnsi="Times New Roman" w:cs="Times New Roman" w:hint="eastAsia"/>
          <w:sz w:val="32"/>
          <w:szCs w:val="32"/>
        </w:rPr>
        <w:t>决算</w:t>
      </w:r>
      <w:r w:rsidRPr="00F46C79">
        <w:rPr>
          <w:rFonts w:ascii="仿宋_GB2312" w:eastAsia="仿宋_GB2312" w:hAnsi="Times New Roman" w:cs="Times New Roman" w:hint="eastAsia"/>
          <w:sz w:val="32"/>
          <w:szCs w:val="32"/>
        </w:rPr>
        <w:t>单位构成</w:t>
      </w:r>
    </w:p>
    <w:p w:rsidR="005B0BEE" w:rsidRPr="00F46C79" w:rsidRDefault="005B0BEE" w:rsidP="005B0BEE">
      <w:pPr>
        <w:ind w:firstLineChars="200" w:firstLine="640"/>
        <w:rPr>
          <w:rFonts w:ascii="仿宋_GB2312" w:eastAsia="仿宋_GB2312" w:hAnsi="Times New Roman" w:cs="Times New Roman"/>
          <w:sz w:val="32"/>
          <w:szCs w:val="32"/>
        </w:rPr>
      </w:pPr>
      <w:r w:rsidRPr="005B0BEE">
        <w:rPr>
          <w:rFonts w:ascii="仿宋_GB2312" w:eastAsia="仿宋_GB2312" w:hAnsi="Times New Roman" w:cs="Times New Roman" w:hint="eastAsia"/>
          <w:sz w:val="32"/>
          <w:szCs w:val="32"/>
        </w:rPr>
        <w:t>三、人员情况</w:t>
      </w:r>
    </w:p>
    <w:p w:rsidR="00203E5A" w:rsidRPr="00F46C79" w:rsidRDefault="00203E5A" w:rsidP="00203E5A">
      <w:pPr>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sidR="002800B8">
        <w:rPr>
          <w:rFonts w:ascii="Times New Roman" w:eastAsia="黑体" w:hAnsi="Times New Roman" w:cs="Times New Roman" w:hint="eastAsia"/>
          <w:sz w:val="32"/>
          <w:szCs w:val="32"/>
        </w:rPr>
        <w:t>5</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决算</w:t>
      </w:r>
      <w:r w:rsidRPr="00F46C79">
        <w:rPr>
          <w:rFonts w:ascii="Times New Roman" w:eastAsia="黑体" w:hAnsi="Times New Roman" w:cs="Times New Roman"/>
          <w:sz w:val="32"/>
          <w:szCs w:val="32"/>
        </w:rPr>
        <w:t>情况说明</w:t>
      </w:r>
    </w:p>
    <w:p w:rsidR="00203E5A" w:rsidRPr="00203E5A" w:rsidRDefault="00203E5A" w:rsidP="00203E5A">
      <w:pPr>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一、201</w:t>
      </w:r>
      <w:r w:rsidR="002800B8">
        <w:rPr>
          <w:rFonts w:ascii="仿宋_GB2312" w:eastAsia="仿宋_GB2312" w:hAnsi="Times New Roman" w:cs="Times New Roman" w:hint="eastAsia"/>
          <w:sz w:val="32"/>
          <w:szCs w:val="32"/>
        </w:rPr>
        <w:t>5</w:t>
      </w:r>
      <w:r w:rsidR="00FB7258">
        <w:rPr>
          <w:rFonts w:ascii="仿宋_GB2312" w:eastAsia="仿宋_GB2312" w:hAnsi="Times New Roman" w:cs="Times New Roman" w:hint="eastAsia"/>
          <w:sz w:val="32"/>
          <w:szCs w:val="32"/>
        </w:rPr>
        <w:t>年度部门收入支出决算情况</w:t>
      </w:r>
      <w:r w:rsidRPr="00203E5A">
        <w:rPr>
          <w:rFonts w:ascii="仿宋_GB2312" w:eastAsia="仿宋_GB2312" w:hAnsi="Times New Roman" w:cs="Times New Roman" w:hint="eastAsia"/>
          <w:sz w:val="32"/>
          <w:szCs w:val="32"/>
        </w:rPr>
        <w:t>说明</w:t>
      </w:r>
    </w:p>
    <w:p w:rsidR="00203E5A" w:rsidRDefault="00203E5A" w:rsidP="00203E5A">
      <w:pPr>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二、201</w:t>
      </w:r>
      <w:r w:rsidR="002800B8">
        <w:rPr>
          <w:rFonts w:ascii="仿宋_GB2312" w:eastAsia="仿宋_GB2312" w:hAnsi="Times New Roman" w:cs="Times New Roman" w:hint="eastAsia"/>
          <w:sz w:val="32"/>
          <w:szCs w:val="32"/>
        </w:rPr>
        <w:t>5</w:t>
      </w:r>
      <w:r w:rsidRPr="00203E5A">
        <w:rPr>
          <w:rFonts w:ascii="仿宋_GB2312" w:eastAsia="仿宋_GB2312" w:hAnsi="Times New Roman" w:cs="Times New Roman" w:hint="eastAsia"/>
          <w:sz w:val="32"/>
          <w:szCs w:val="32"/>
        </w:rPr>
        <w:t>年一般公共预算“三公”经费支出情况说明</w:t>
      </w:r>
    </w:p>
    <w:p w:rsidR="00924D44" w:rsidRDefault="00924D44" w:rsidP="00924D44">
      <w:pPr>
        <w:ind w:firstLineChars="200" w:firstLine="640"/>
        <w:rPr>
          <w:rFonts w:ascii="仿宋_GB2312" w:eastAsia="仿宋_GB2312" w:hAnsi="Times New Roman" w:cs="Times New Roman"/>
          <w:sz w:val="32"/>
          <w:szCs w:val="32"/>
        </w:rPr>
      </w:pPr>
      <w:r w:rsidRPr="00924D44">
        <w:rPr>
          <w:rFonts w:ascii="仿宋_GB2312" w:eastAsia="仿宋_GB2312" w:hAnsi="Times New Roman" w:cs="Times New Roman" w:hint="eastAsia"/>
          <w:sz w:val="32"/>
          <w:szCs w:val="32"/>
        </w:rPr>
        <w:t>三、其他重要事项的情况说明</w:t>
      </w:r>
    </w:p>
    <w:p w:rsidR="00924D44" w:rsidRPr="00924D44" w:rsidRDefault="00924D44" w:rsidP="00924D44">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四、专业名词解释</w:t>
      </w:r>
    </w:p>
    <w:p w:rsidR="00F46C79" w:rsidRDefault="00F46C79" w:rsidP="00F46C7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第三部分</w:t>
      </w:r>
      <w:r>
        <w:rPr>
          <w:rFonts w:ascii="Times New Roman" w:eastAsia="黑体" w:hAnsi="Times New Roman" w:cs="Times New Roman" w:hint="eastAsia"/>
          <w:sz w:val="32"/>
          <w:szCs w:val="32"/>
        </w:rPr>
        <w:t xml:space="preserve"> 201</w:t>
      </w:r>
      <w:r w:rsidR="002800B8">
        <w:rPr>
          <w:rFonts w:ascii="Times New Roman" w:eastAsia="黑体" w:hAnsi="Times New Roman" w:cs="Times New Roman" w:hint="eastAsia"/>
          <w:sz w:val="32"/>
          <w:szCs w:val="32"/>
        </w:rPr>
        <w:t>5</w:t>
      </w:r>
      <w:r w:rsidR="00FB7258">
        <w:rPr>
          <w:rFonts w:ascii="Times New Roman" w:eastAsia="黑体" w:hAnsi="Times New Roman" w:cs="Times New Roman" w:hint="eastAsia"/>
          <w:sz w:val="32"/>
          <w:szCs w:val="32"/>
        </w:rPr>
        <w:t>年部门决</w:t>
      </w:r>
      <w:r>
        <w:rPr>
          <w:rFonts w:ascii="Times New Roman" w:eastAsia="黑体" w:hAnsi="Times New Roman" w:cs="Times New Roman" w:hint="eastAsia"/>
          <w:sz w:val="32"/>
          <w:szCs w:val="32"/>
        </w:rPr>
        <w:t>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00203E5A" w:rsidRPr="00203E5A">
        <w:rPr>
          <w:rFonts w:ascii="仿宋_GB2312" w:eastAsia="仿宋_GB2312" w:hAnsi="Times New Roman" w:cs="Times New Roman" w:hint="eastAsia"/>
          <w:sz w:val="32"/>
          <w:szCs w:val="32"/>
        </w:rPr>
        <w:t>收入支出决算总表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203E5A" w:rsidRPr="00203E5A">
        <w:rPr>
          <w:rFonts w:ascii="仿宋_GB2312" w:eastAsia="仿宋_GB2312" w:hAnsi="Times New Roman" w:cs="Times New Roman" w:hint="eastAsia"/>
          <w:sz w:val="32"/>
          <w:szCs w:val="32"/>
        </w:rPr>
        <w:t>收入决算表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00203E5A" w:rsidRPr="00203E5A">
        <w:rPr>
          <w:rFonts w:ascii="仿宋_GB2312" w:eastAsia="仿宋_GB2312" w:hAnsi="Times New Roman" w:cs="Times New Roman" w:hint="eastAsia"/>
          <w:sz w:val="32"/>
          <w:szCs w:val="32"/>
        </w:rPr>
        <w:t>支出决算表</w:t>
      </w:r>
    </w:p>
    <w:p w:rsidR="00203E5A"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00203E5A" w:rsidRPr="00203E5A">
        <w:rPr>
          <w:rFonts w:ascii="仿宋_GB2312" w:eastAsia="仿宋_GB2312" w:hAnsi="Times New Roman" w:cs="Times New Roman" w:hint="eastAsia"/>
          <w:sz w:val="32"/>
          <w:szCs w:val="32"/>
        </w:rPr>
        <w:t>财政拨款收入支出决算总表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00203E5A" w:rsidRPr="00203E5A">
        <w:rPr>
          <w:rFonts w:ascii="仿宋_GB2312" w:eastAsia="仿宋_GB2312" w:hAnsi="Times New Roman" w:cs="Times New Roman" w:hint="eastAsia"/>
          <w:sz w:val="32"/>
          <w:szCs w:val="32"/>
        </w:rPr>
        <w:t>一般公共预算财政拨款支出决算表</w:t>
      </w:r>
      <w:r w:rsidR="00C2335E">
        <w:rPr>
          <w:rFonts w:ascii="仿宋_GB2312" w:eastAsia="仿宋_GB2312" w:hAnsi="Times New Roman" w:cs="Times New Roman" w:hint="eastAsia"/>
          <w:sz w:val="32"/>
          <w:szCs w:val="32"/>
        </w:rPr>
        <w:t>（功能分类）</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00203E5A" w:rsidRPr="00203E5A">
        <w:rPr>
          <w:rFonts w:ascii="仿宋_GB2312" w:eastAsia="仿宋_GB2312" w:hAnsi="Times New Roman" w:cs="Times New Roman" w:hint="eastAsia"/>
          <w:sz w:val="32"/>
          <w:szCs w:val="32"/>
        </w:rPr>
        <w:t>一般公共预算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支出决算表</w:t>
      </w:r>
      <w:r w:rsidR="00C2335E">
        <w:rPr>
          <w:rFonts w:ascii="仿宋_GB2312" w:eastAsia="仿宋_GB2312" w:hAnsi="Times New Roman" w:cs="Times New Roman" w:hint="eastAsia"/>
          <w:sz w:val="32"/>
          <w:szCs w:val="32"/>
        </w:rPr>
        <w:t>（经济分类）</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00203E5A" w:rsidRPr="00203E5A">
        <w:rPr>
          <w:rFonts w:ascii="仿宋_GB2312" w:eastAsia="仿宋_GB2312" w:hAnsi="Times New Roman" w:cs="Times New Roman" w:hint="eastAsia"/>
          <w:sz w:val="32"/>
          <w:szCs w:val="32"/>
        </w:rPr>
        <w:t>一般公共预算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“三公”经费支出决算表</w:t>
      </w:r>
    </w:p>
    <w:p w:rsidR="00F46C79" w:rsidRDefault="00F46C79" w:rsidP="00F46C79">
      <w:pPr>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00203E5A" w:rsidRPr="00203E5A">
        <w:rPr>
          <w:rFonts w:ascii="仿宋_GB2312" w:eastAsia="仿宋_GB2312" w:hAnsi="Times New Roman" w:cs="Times New Roman" w:hint="eastAsia"/>
          <w:sz w:val="32"/>
          <w:szCs w:val="32"/>
        </w:rPr>
        <w:t>政府性基金预算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收入支出决算表</w:t>
      </w: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4E3850">
      <w:pPr>
        <w:jc w:val="left"/>
        <w:rPr>
          <w:rFonts w:ascii="仿宋_GB2312" w:eastAsia="仿宋_GB2312" w:hAnsi="Times New Roman" w:cs="Times New Roman"/>
          <w:sz w:val="32"/>
          <w:szCs w:val="32"/>
        </w:rPr>
      </w:pPr>
    </w:p>
    <w:p w:rsidR="00382412" w:rsidRPr="00FB7258" w:rsidRDefault="00382412" w:rsidP="00382412">
      <w:pPr>
        <w:jc w:val="center"/>
        <w:rPr>
          <w:rFonts w:ascii="Times New Roman" w:eastAsia="黑体" w:hAnsi="Times New Roman" w:cs="Times New Roman"/>
          <w:sz w:val="32"/>
          <w:szCs w:val="32"/>
        </w:rPr>
      </w:pPr>
      <w:r w:rsidRPr="00FB7258">
        <w:rPr>
          <w:rFonts w:ascii="Times New Roman" w:eastAsia="黑体" w:hAnsi="Times New Roman" w:cs="Times New Roman"/>
          <w:sz w:val="32"/>
          <w:szCs w:val="32"/>
        </w:rPr>
        <w:lastRenderedPageBreak/>
        <w:t>第一部分</w:t>
      </w:r>
      <w:r w:rsidRPr="00FB7258">
        <w:rPr>
          <w:rFonts w:ascii="Times New Roman" w:eastAsia="黑体" w:hAnsi="Times New Roman" w:cs="Times New Roman"/>
          <w:sz w:val="32"/>
          <w:szCs w:val="32"/>
        </w:rPr>
        <w:t xml:space="preserve">  </w:t>
      </w:r>
      <w:r w:rsidRPr="00FB7258">
        <w:rPr>
          <w:rFonts w:ascii="Times New Roman" w:eastAsia="黑体" w:hAnsi="Times New Roman" w:cs="Times New Roman"/>
          <w:sz w:val="32"/>
          <w:szCs w:val="32"/>
        </w:rPr>
        <w:t>部门概况</w:t>
      </w:r>
    </w:p>
    <w:p w:rsidR="00382412" w:rsidRPr="009D3A9E" w:rsidRDefault="00382412" w:rsidP="009D3A9E">
      <w:pPr>
        <w:pStyle w:val="a8"/>
        <w:numPr>
          <w:ilvl w:val="0"/>
          <w:numId w:val="1"/>
        </w:numPr>
        <w:ind w:firstLineChars="0"/>
        <w:rPr>
          <w:rFonts w:ascii="Times New Roman" w:eastAsia="黑体" w:hAnsi="Times New Roman" w:cs="Times New Roman"/>
          <w:sz w:val="32"/>
          <w:szCs w:val="32"/>
        </w:rPr>
      </w:pPr>
      <w:r w:rsidRPr="009D3A9E">
        <w:rPr>
          <w:rFonts w:ascii="Times New Roman" w:eastAsia="黑体" w:hAnsi="Times New Roman" w:cs="Times New Roman"/>
          <w:sz w:val="32"/>
          <w:szCs w:val="32"/>
        </w:rPr>
        <w:t>部门主要职责</w:t>
      </w:r>
    </w:p>
    <w:p w:rsidR="009D3A9E" w:rsidRPr="009D3A9E" w:rsidRDefault="004E3850" w:rsidP="004E3850">
      <w:pPr>
        <w:ind w:firstLineChars="200" w:firstLine="640"/>
        <w:rPr>
          <w:rFonts w:ascii="仿宋_GB2312" w:eastAsia="仿宋_GB2312" w:hAnsi="Times New Roman" w:cs="Times New Roman"/>
          <w:sz w:val="32"/>
          <w:szCs w:val="32"/>
        </w:rPr>
      </w:pPr>
      <w:r w:rsidRPr="00793675">
        <w:rPr>
          <w:rFonts w:ascii="Times New Roman" w:eastAsia="仿宋_GB2312" w:hAnsi="Times New Roman" w:cs="Times New Roman" w:hint="eastAsia"/>
          <w:sz w:val="32"/>
          <w:szCs w:val="32"/>
        </w:rPr>
        <w:t>贯彻执行国家、省和市关于财政信息化管理的规章制度，并落实相关措施；负责统筹规划财政局及下属事业单位的各项信息化建设工程；负责财政局计算机网络平台的建设、升级、扩容与维护及计算机信息安全保密工作等。</w:t>
      </w:r>
    </w:p>
    <w:p w:rsidR="00382412" w:rsidRPr="00FB7258" w:rsidRDefault="00382412" w:rsidP="00382412">
      <w:pPr>
        <w:ind w:firstLineChars="200" w:firstLine="640"/>
        <w:rPr>
          <w:rFonts w:ascii="Times New Roman" w:eastAsia="黑体" w:hAnsi="Times New Roman" w:cs="Times New Roman"/>
          <w:sz w:val="32"/>
          <w:szCs w:val="32"/>
        </w:rPr>
      </w:pPr>
      <w:r w:rsidRPr="00FB7258">
        <w:rPr>
          <w:rFonts w:ascii="Times New Roman" w:eastAsia="黑体" w:hAnsi="Times New Roman" w:cs="Times New Roman"/>
          <w:sz w:val="32"/>
          <w:szCs w:val="32"/>
        </w:rPr>
        <w:t>二、部门</w:t>
      </w:r>
      <w:r w:rsidR="00267C10" w:rsidRPr="00FB7258">
        <w:rPr>
          <w:rFonts w:ascii="Times New Roman" w:eastAsia="黑体" w:hAnsi="Times New Roman" w:cs="Times New Roman" w:hint="eastAsia"/>
          <w:sz w:val="32"/>
          <w:szCs w:val="32"/>
        </w:rPr>
        <w:t>决算</w:t>
      </w:r>
      <w:r w:rsidRPr="00FB7258">
        <w:rPr>
          <w:rFonts w:ascii="Times New Roman" w:eastAsia="黑体" w:hAnsi="Times New Roman" w:cs="Times New Roman"/>
          <w:sz w:val="32"/>
          <w:szCs w:val="32"/>
        </w:rPr>
        <w:t>单位构成</w:t>
      </w:r>
    </w:p>
    <w:p w:rsidR="009D3A9E" w:rsidRPr="004E3850" w:rsidRDefault="004E3850" w:rsidP="004E3850">
      <w:pPr>
        <w:ind w:firstLineChars="200" w:firstLine="640"/>
        <w:rPr>
          <w:rFonts w:ascii="仿宋_GB2312" w:eastAsia="仿宋_GB2312" w:hAnsi="Times New Roman" w:cs="Times New Roman"/>
          <w:sz w:val="32"/>
          <w:szCs w:val="32"/>
        </w:rPr>
      </w:pPr>
      <w:r w:rsidRPr="00793675">
        <w:rPr>
          <w:rFonts w:ascii="仿宋_GB2312" w:eastAsia="仿宋_GB2312" w:hAnsi="Times New Roman" w:cs="Times New Roman" w:hint="eastAsia"/>
          <w:sz w:val="32"/>
          <w:szCs w:val="32"/>
        </w:rPr>
        <w:t>东莞市财政局信息中心直属东莞市财政局管理，内设1个科室。</w:t>
      </w:r>
    </w:p>
    <w:p w:rsidR="00156ACC" w:rsidRPr="00FB7258" w:rsidRDefault="00156ACC" w:rsidP="00156ACC">
      <w:pPr>
        <w:ind w:firstLineChars="200" w:firstLine="640"/>
        <w:rPr>
          <w:rFonts w:ascii="Times New Roman" w:eastAsia="黑体" w:hAnsi="Times New Roman" w:cs="Times New Roman"/>
          <w:sz w:val="32"/>
          <w:szCs w:val="32"/>
        </w:rPr>
      </w:pPr>
      <w:r w:rsidRPr="00FB7258">
        <w:rPr>
          <w:rFonts w:ascii="Times New Roman" w:eastAsia="黑体" w:hAnsi="Times New Roman" w:cs="Times New Roman" w:hint="eastAsia"/>
          <w:sz w:val="32"/>
          <w:szCs w:val="32"/>
        </w:rPr>
        <w:t>三、人员情况</w:t>
      </w:r>
    </w:p>
    <w:p w:rsidR="009A3482" w:rsidRPr="005A1783" w:rsidRDefault="00267C10" w:rsidP="005A1783">
      <w:pPr>
        <w:ind w:firstLineChars="200" w:firstLine="640"/>
        <w:rPr>
          <w:rFonts w:ascii="仿宋_GB2312" w:eastAsia="仿宋_GB2312" w:hAnsi="Times New Roman" w:cs="Times New Roman"/>
          <w:sz w:val="32"/>
          <w:szCs w:val="32"/>
        </w:rPr>
      </w:pPr>
      <w:r w:rsidRPr="009A3482">
        <w:rPr>
          <w:rFonts w:ascii="仿宋_GB2312" w:eastAsia="仿宋_GB2312" w:hAnsi="Times New Roman" w:cs="Times New Roman" w:hint="eastAsia"/>
          <w:sz w:val="32"/>
          <w:szCs w:val="32"/>
        </w:rPr>
        <w:t>截至</w:t>
      </w:r>
      <w:r w:rsidR="00156ACC" w:rsidRPr="009A3482">
        <w:rPr>
          <w:rFonts w:ascii="仿宋_GB2312" w:eastAsia="仿宋_GB2312" w:hAnsi="Times New Roman" w:cs="Times New Roman" w:hint="eastAsia"/>
          <w:sz w:val="32"/>
          <w:szCs w:val="32"/>
        </w:rPr>
        <w:t>201</w:t>
      </w:r>
      <w:r w:rsidR="005A1783">
        <w:rPr>
          <w:rFonts w:ascii="仿宋_GB2312" w:eastAsia="仿宋_GB2312" w:hAnsi="Times New Roman" w:cs="Times New Roman" w:hint="eastAsia"/>
          <w:sz w:val="32"/>
          <w:szCs w:val="32"/>
        </w:rPr>
        <w:t>5</w:t>
      </w:r>
      <w:r w:rsidRPr="009A3482">
        <w:rPr>
          <w:rFonts w:ascii="仿宋_GB2312" w:eastAsia="仿宋_GB2312" w:hAnsi="Times New Roman" w:cs="Times New Roman" w:hint="eastAsia"/>
          <w:sz w:val="32"/>
          <w:szCs w:val="32"/>
        </w:rPr>
        <w:t>年底</w:t>
      </w:r>
      <w:r w:rsidR="00156ACC" w:rsidRPr="009A3482">
        <w:rPr>
          <w:rFonts w:ascii="仿宋_GB2312" w:eastAsia="仿宋_GB2312" w:hAnsi="Times New Roman" w:cs="Times New Roman" w:hint="eastAsia"/>
          <w:sz w:val="32"/>
          <w:szCs w:val="32"/>
        </w:rPr>
        <w:t>，</w:t>
      </w:r>
      <w:r w:rsidR="006500E0" w:rsidRPr="006500E0">
        <w:rPr>
          <w:rFonts w:ascii="仿宋_GB2312" w:eastAsia="仿宋_GB2312" w:hAnsi="Times New Roman" w:cs="Times New Roman" w:hint="eastAsia"/>
          <w:sz w:val="32"/>
          <w:szCs w:val="32"/>
        </w:rPr>
        <w:t>东莞市财政局信息中心共有事业编制数5名，其中财政供养的编内实有在职人员</w:t>
      </w:r>
      <w:r w:rsidR="006500E0">
        <w:rPr>
          <w:rFonts w:ascii="仿宋_GB2312" w:eastAsia="仿宋_GB2312" w:hAnsi="Times New Roman" w:cs="Times New Roman" w:hint="eastAsia"/>
          <w:sz w:val="32"/>
          <w:szCs w:val="32"/>
        </w:rPr>
        <w:t>5</w:t>
      </w:r>
      <w:r w:rsidR="006500E0" w:rsidRPr="006500E0">
        <w:rPr>
          <w:rFonts w:ascii="仿宋_GB2312" w:eastAsia="仿宋_GB2312" w:hAnsi="Times New Roman" w:cs="Times New Roman" w:hint="eastAsia"/>
          <w:sz w:val="32"/>
          <w:szCs w:val="32"/>
        </w:rPr>
        <w:t>人。</w:t>
      </w:r>
    </w:p>
    <w:p w:rsidR="00836EF2" w:rsidRDefault="00836EF2" w:rsidP="00DF26D6">
      <w:pPr>
        <w:jc w:val="center"/>
        <w:rPr>
          <w:rFonts w:ascii="Times New Roman" w:eastAsia="黑体" w:hAnsi="Times New Roman" w:cs="Times New Roman"/>
          <w:sz w:val="32"/>
          <w:szCs w:val="32"/>
        </w:rPr>
      </w:pPr>
    </w:p>
    <w:p w:rsidR="00836EF2" w:rsidRDefault="00836EF2" w:rsidP="00DF26D6">
      <w:pPr>
        <w:jc w:val="center"/>
        <w:rPr>
          <w:rFonts w:ascii="Times New Roman" w:eastAsia="黑体" w:hAnsi="Times New Roman" w:cs="Times New Roman"/>
          <w:sz w:val="32"/>
          <w:szCs w:val="32"/>
        </w:rPr>
      </w:pPr>
    </w:p>
    <w:p w:rsidR="00836EF2" w:rsidRDefault="00836EF2" w:rsidP="00DF26D6">
      <w:pPr>
        <w:jc w:val="center"/>
        <w:rPr>
          <w:rFonts w:ascii="Times New Roman" w:eastAsia="黑体" w:hAnsi="Times New Roman" w:cs="Times New Roman"/>
          <w:sz w:val="32"/>
          <w:szCs w:val="32"/>
        </w:rPr>
      </w:pPr>
    </w:p>
    <w:p w:rsidR="00836EF2" w:rsidRDefault="00836EF2" w:rsidP="00DF26D6">
      <w:pPr>
        <w:jc w:val="center"/>
        <w:rPr>
          <w:rFonts w:ascii="Times New Roman" w:eastAsia="黑体" w:hAnsi="Times New Roman" w:cs="Times New Roman"/>
          <w:sz w:val="32"/>
          <w:szCs w:val="32"/>
        </w:rPr>
      </w:pPr>
    </w:p>
    <w:p w:rsidR="00836EF2" w:rsidRDefault="00836EF2" w:rsidP="00DF26D6">
      <w:pPr>
        <w:jc w:val="center"/>
        <w:rPr>
          <w:rFonts w:ascii="Times New Roman" w:eastAsia="黑体" w:hAnsi="Times New Roman" w:cs="Times New Roman"/>
          <w:sz w:val="32"/>
          <w:szCs w:val="32"/>
        </w:rPr>
      </w:pPr>
    </w:p>
    <w:p w:rsidR="00836EF2" w:rsidRDefault="00836EF2" w:rsidP="00DF26D6">
      <w:pPr>
        <w:jc w:val="center"/>
        <w:rPr>
          <w:rFonts w:ascii="Times New Roman" w:eastAsia="黑体" w:hAnsi="Times New Roman" w:cs="Times New Roman"/>
          <w:sz w:val="32"/>
          <w:szCs w:val="32"/>
        </w:rPr>
      </w:pPr>
    </w:p>
    <w:p w:rsidR="00836EF2" w:rsidRDefault="00836EF2" w:rsidP="00DF26D6">
      <w:pPr>
        <w:jc w:val="center"/>
        <w:rPr>
          <w:rFonts w:ascii="Times New Roman" w:eastAsia="黑体" w:hAnsi="Times New Roman" w:cs="Times New Roman"/>
          <w:sz w:val="32"/>
          <w:szCs w:val="32"/>
        </w:rPr>
      </w:pPr>
    </w:p>
    <w:p w:rsidR="00836EF2" w:rsidRDefault="00836EF2" w:rsidP="00DF26D6">
      <w:pPr>
        <w:jc w:val="center"/>
        <w:rPr>
          <w:rFonts w:ascii="Times New Roman" w:eastAsia="黑体" w:hAnsi="Times New Roman" w:cs="Times New Roman"/>
          <w:sz w:val="32"/>
          <w:szCs w:val="32"/>
        </w:rPr>
      </w:pPr>
    </w:p>
    <w:p w:rsidR="00836EF2" w:rsidRDefault="00836EF2" w:rsidP="00DF26D6">
      <w:pPr>
        <w:jc w:val="center"/>
        <w:rPr>
          <w:rFonts w:ascii="Times New Roman" w:eastAsia="黑体" w:hAnsi="Times New Roman" w:cs="Times New Roman"/>
          <w:sz w:val="32"/>
          <w:szCs w:val="32"/>
        </w:rPr>
      </w:pPr>
    </w:p>
    <w:p w:rsidR="00836EF2" w:rsidRDefault="00836EF2" w:rsidP="00DF26D6">
      <w:pPr>
        <w:jc w:val="center"/>
        <w:rPr>
          <w:rFonts w:ascii="Times New Roman" w:eastAsia="黑体" w:hAnsi="Times New Roman" w:cs="Times New Roman"/>
          <w:sz w:val="32"/>
          <w:szCs w:val="32"/>
        </w:rPr>
      </w:pPr>
    </w:p>
    <w:p w:rsidR="00DF26D6" w:rsidRPr="00F46C79" w:rsidRDefault="00DF26D6" w:rsidP="00DF26D6">
      <w:pPr>
        <w:jc w:val="center"/>
        <w:rPr>
          <w:rFonts w:ascii="Times New Roman" w:eastAsia="黑体" w:hAnsi="Times New Roman" w:cs="Times New Roman"/>
          <w:sz w:val="32"/>
          <w:szCs w:val="32"/>
        </w:rPr>
      </w:pPr>
      <w:r w:rsidRPr="00F46C79">
        <w:rPr>
          <w:rFonts w:ascii="Times New Roman" w:eastAsia="黑体" w:hAnsi="Times New Roman" w:cs="Times New Roman"/>
          <w:sz w:val="32"/>
          <w:szCs w:val="32"/>
        </w:rPr>
        <w:lastRenderedPageBreak/>
        <w:t>第二部分</w:t>
      </w:r>
      <w:r w:rsidRPr="00F46C79">
        <w:rPr>
          <w:rFonts w:ascii="Times New Roman" w:eastAsia="黑体" w:hAnsi="Times New Roman" w:cs="Times New Roman"/>
          <w:sz w:val="32"/>
          <w:szCs w:val="32"/>
        </w:rPr>
        <w:t xml:space="preserve"> 201</w:t>
      </w:r>
      <w:r w:rsidR="005A1783">
        <w:rPr>
          <w:rFonts w:ascii="Times New Roman" w:eastAsia="黑体" w:hAnsi="Times New Roman" w:cs="Times New Roman" w:hint="eastAsia"/>
          <w:sz w:val="32"/>
          <w:szCs w:val="32"/>
        </w:rPr>
        <w:t>5</w:t>
      </w:r>
      <w:r w:rsidRPr="00F46C79">
        <w:rPr>
          <w:rFonts w:ascii="Times New Roman" w:eastAsia="黑体" w:hAnsi="Times New Roman" w:cs="Times New Roman"/>
          <w:sz w:val="32"/>
          <w:szCs w:val="32"/>
        </w:rPr>
        <w:t>年部门</w:t>
      </w:r>
      <w:r w:rsidR="00267C10">
        <w:rPr>
          <w:rFonts w:ascii="Times New Roman" w:eastAsia="黑体" w:hAnsi="Times New Roman" w:cs="Times New Roman" w:hint="eastAsia"/>
          <w:sz w:val="32"/>
          <w:szCs w:val="32"/>
        </w:rPr>
        <w:t>决算</w:t>
      </w:r>
      <w:r w:rsidR="004A1C5C" w:rsidRPr="00F46C79">
        <w:rPr>
          <w:rFonts w:ascii="Times New Roman" w:eastAsia="黑体" w:hAnsi="Times New Roman" w:cs="Times New Roman"/>
          <w:sz w:val="32"/>
          <w:szCs w:val="32"/>
        </w:rPr>
        <w:t>情况说明</w:t>
      </w:r>
    </w:p>
    <w:p w:rsidR="00267C10" w:rsidRDefault="004A1C5C" w:rsidP="00F46C79">
      <w:pPr>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一、</w:t>
      </w:r>
      <w:r w:rsidRPr="00F46C79">
        <w:rPr>
          <w:rFonts w:ascii="Times New Roman" w:eastAsia="黑体" w:hAnsi="Times New Roman" w:cs="Times New Roman"/>
          <w:sz w:val="32"/>
          <w:szCs w:val="32"/>
        </w:rPr>
        <w:t>201</w:t>
      </w:r>
      <w:r w:rsidR="005A1783">
        <w:rPr>
          <w:rFonts w:ascii="Times New Roman" w:eastAsia="黑体" w:hAnsi="Times New Roman" w:cs="Times New Roman" w:hint="eastAsia"/>
          <w:sz w:val="32"/>
          <w:szCs w:val="32"/>
        </w:rPr>
        <w:t>5</w:t>
      </w:r>
      <w:r w:rsidR="006A19C2">
        <w:rPr>
          <w:rFonts w:ascii="Times New Roman" w:eastAsia="黑体" w:hAnsi="Times New Roman" w:cs="Times New Roman" w:hint="eastAsia"/>
          <w:sz w:val="32"/>
          <w:szCs w:val="32"/>
        </w:rPr>
        <w:t>年度部门收入支出决算情况</w:t>
      </w:r>
      <w:bookmarkStart w:id="0" w:name="_GoBack"/>
      <w:bookmarkEnd w:id="0"/>
      <w:r w:rsidR="00F628AB">
        <w:rPr>
          <w:rFonts w:ascii="Times New Roman" w:eastAsia="黑体" w:hAnsi="Times New Roman" w:cs="Times New Roman" w:hint="eastAsia"/>
          <w:sz w:val="32"/>
          <w:szCs w:val="32"/>
        </w:rPr>
        <w:t>说明</w:t>
      </w:r>
    </w:p>
    <w:p w:rsidR="00F628AB" w:rsidRDefault="00F628AB" w:rsidP="00F46C7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（一）总体说明</w:t>
      </w:r>
    </w:p>
    <w:p w:rsidR="00F628AB" w:rsidRPr="00AB2D9F" w:rsidRDefault="0028792A"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w:t>
      </w:r>
      <w:r w:rsidR="00F628AB" w:rsidRPr="00AB2D9F">
        <w:rPr>
          <w:rFonts w:ascii="仿宋_GB2312" w:eastAsia="仿宋_GB2312" w:hAnsi="Times New Roman" w:cs="Times New Roman" w:hint="eastAsia"/>
          <w:sz w:val="32"/>
          <w:szCs w:val="32"/>
        </w:rPr>
        <w:t>201</w:t>
      </w:r>
      <w:r w:rsidR="005A1783">
        <w:rPr>
          <w:rFonts w:ascii="仿宋_GB2312" w:eastAsia="仿宋_GB2312" w:hAnsi="Times New Roman" w:cs="Times New Roman" w:hint="eastAsia"/>
          <w:sz w:val="32"/>
          <w:szCs w:val="32"/>
        </w:rPr>
        <w:t>5</w:t>
      </w:r>
      <w:r w:rsidR="00F628AB" w:rsidRPr="00AB2D9F">
        <w:rPr>
          <w:rFonts w:ascii="仿宋_GB2312" w:eastAsia="仿宋_GB2312" w:hAnsi="Times New Roman" w:cs="Times New Roman" w:hint="eastAsia"/>
          <w:sz w:val="32"/>
          <w:szCs w:val="32"/>
        </w:rPr>
        <w:t>年度收入总计</w:t>
      </w:r>
      <w:r w:rsidR="008D3E54">
        <w:rPr>
          <w:rFonts w:ascii="仿宋_GB2312" w:eastAsia="仿宋_GB2312" w:hAnsi="Times New Roman" w:cs="Times New Roman" w:hint="eastAsia"/>
          <w:sz w:val="32"/>
          <w:szCs w:val="32"/>
        </w:rPr>
        <w:t>414.55</w:t>
      </w:r>
      <w:r w:rsidR="00F628AB" w:rsidRPr="00AB2D9F">
        <w:rPr>
          <w:rFonts w:ascii="仿宋_GB2312" w:eastAsia="仿宋_GB2312" w:hAnsi="Times New Roman" w:cs="Times New Roman" w:hint="eastAsia"/>
          <w:sz w:val="32"/>
          <w:szCs w:val="32"/>
        </w:rPr>
        <w:t>万元，支出总计</w:t>
      </w:r>
      <w:r w:rsidR="006218D2">
        <w:rPr>
          <w:rFonts w:ascii="仿宋_GB2312" w:eastAsia="仿宋_GB2312" w:hAnsi="Times New Roman" w:cs="Times New Roman" w:hint="eastAsia"/>
          <w:sz w:val="32"/>
          <w:szCs w:val="32"/>
        </w:rPr>
        <w:t>414.55</w:t>
      </w:r>
      <w:r w:rsidR="00F628AB" w:rsidRPr="00AB2D9F">
        <w:rPr>
          <w:rFonts w:ascii="仿宋_GB2312" w:eastAsia="仿宋_GB2312" w:hAnsi="Times New Roman" w:cs="Times New Roman" w:hint="eastAsia"/>
          <w:sz w:val="32"/>
          <w:szCs w:val="32"/>
        </w:rPr>
        <w:t>万元。收入方面，财政拨款收入</w:t>
      </w:r>
      <w:r w:rsidR="006500E0">
        <w:rPr>
          <w:rFonts w:ascii="仿宋_GB2312" w:eastAsia="仿宋_GB2312" w:hAnsi="Times New Roman" w:cs="Times New Roman" w:hint="eastAsia"/>
          <w:sz w:val="32"/>
          <w:szCs w:val="32"/>
        </w:rPr>
        <w:t>370.93</w:t>
      </w:r>
      <w:r w:rsidR="00F628AB" w:rsidRPr="00AB2D9F">
        <w:rPr>
          <w:rFonts w:ascii="仿宋_GB2312" w:eastAsia="仿宋_GB2312" w:hAnsi="Times New Roman" w:cs="Times New Roman" w:hint="eastAsia"/>
          <w:sz w:val="32"/>
          <w:szCs w:val="32"/>
        </w:rPr>
        <w:t>万元，占201</w:t>
      </w:r>
      <w:r w:rsidR="005A1783">
        <w:rPr>
          <w:rFonts w:ascii="仿宋_GB2312" w:eastAsia="仿宋_GB2312" w:hAnsi="Times New Roman" w:cs="Times New Roman" w:hint="eastAsia"/>
          <w:sz w:val="32"/>
          <w:szCs w:val="32"/>
        </w:rPr>
        <w:t>5</w:t>
      </w:r>
      <w:r w:rsidR="00F628AB" w:rsidRPr="00AB2D9F">
        <w:rPr>
          <w:rFonts w:ascii="仿宋_GB2312" w:eastAsia="仿宋_GB2312" w:hAnsi="Times New Roman" w:cs="Times New Roman" w:hint="eastAsia"/>
          <w:sz w:val="32"/>
          <w:szCs w:val="32"/>
        </w:rPr>
        <w:t>年度收入总计的</w:t>
      </w:r>
      <w:r w:rsidR="00F328CD">
        <w:rPr>
          <w:rFonts w:ascii="仿宋_GB2312" w:eastAsia="仿宋_GB2312" w:hAnsi="Times New Roman" w:cs="Times New Roman" w:hint="eastAsia"/>
          <w:sz w:val="32"/>
          <w:szCs w:val="32"/>
        </w:rPr>
        <w:t>89.48</w:t>
      </w:r>
      <w:r w:rsidR="00F628AB" w:rsidRPr="00AB2D9F">
        <w:rPr>
          <w:rFonts w:ascii="仿宋_GB2312" w:eastAsia="仿宋_GB2312" w:hAnsi="Times New Roman" w:cs="Times New Roman" w:hint="eastAsia"/>
          <w:sz w:val="32"/>
          <w:szCs w:val="32"/>
        </w:rPr>
        <w:t>%。支出方面</w:t>
      </w:r>
      <w:r w:rsidR="00AB2D9F">
        <w:rPr>
          <w:rFonts w:ascii="仿宋_GB2312" w:eastAsia="仿宋_GB2312" w:hAnsi="Times New Roman" w:cs="Times New Roman" w:hint="eastAsia"/>
          <w:sz w:val="32"/>
          <w:szCs w:val="32"/>
        </w:rPr>
        <w:t>，</w:t>
      </w:r>
      <w:r w:rsidR="00F628AB" w:rsidRPr="00AB2D9F">
        <w:rPr>
          <w:rFonts w:ascii="仿宋_GB2312" w:eastAsia="仿宋_GB2312" w:hAnsi="Times New Roman" w:cs="Times New Roman" w:hint="eastAsia"/>
          <w:sz w:val="32"/>
          <w:szCs w:val="32"/>
        </w:rPr>
        <w:t>一般公共服务支出</w:t>
      </w:r>
      <w:r w:rsidR="006500E0">
        <w:rPr>
          <w:rFonts w:ascii="仿宋_GB2312" w:eastAsia="仿宋_GB2312" w:hAnsi="Times New Roman" w:cs="Times New Roman" w:hint="eastAsia"/>
          <w:sz w:val="32"/>
          <w:szCs w:val="32"/>
        </w:rPr>
        <w:t>409.71</w:t>
      </w:r>
      <w:r w:rsidR="00F628AB" w:rsidRPr="00AB2D9F">
        <w:rPr>
          <w:rFonts w:ascii="仿宋_GB2312" w:eastAsia="仿宋_GB2312" w:hAnsi="Times New Roman" w:cs="Times New Roman" w:hint="eastAsia"/>
          <w:sz w:val="32"/>
          <w:szCs w:val="32"/>
        </w:rPr>
        <w:t>万元</w:t>
      </w:r>
      <w:r w:rsidR="00AB2D9F">
        <w:rPr>
          <w:rFonts w:ascii="仿宋_GB2312" w:eastAsia="仿宋_GB2312" w:hAnsi="Times New Roman" w:cs="Times New Roman" w:hint="eastAsia"/>
          <w:sz w:val="32"/>
          <w:szCs w:val="32"/>
        </w:rPr>
        <w:t>，</w:t>
      </w:r>
      <w:r w:rsidR="00AB2D9F" w:rsidRPr="00AB2D9F">
        <w:rPr>
          <w:rFonts w:ascii="仿宋_GB2312" w:eastAsia="仿宋_GB2312" w:hAnsi="Times New Roman" w:cs="Times New Roman" w:hint="eastAsia"/>
          <w:sz w:val="32"/>
          <w:szCs w:val="32"/>
        </w:rPr>
        <w:t>住房保障支出</w:t>
      </w:r>
      <w:r w:rsidR="006500E0">
        <w:rPr>
          <w:rFonts w:ascii="仿宋_GB2312" w:eastAsia="仿宋_GB2312" w:hAnsi="Times New Roman" w:cs="Times New Roman" w:hint="eastAsia"/>
          <w:sz w:val="32"/>
          <w:szCs w:val="32"/>
        </w:rPr>
        <w:t>3.36</w:t>
      </w:r>
      <w:r w:rsidR="00AB2D9F" w:rsidRPr="00AB2D9F">
        <w:rPr>
          <w:rFonts w:ascii="仿宋_GB2312" w:eastAsia="仿宋_GB2312" w:hAnsi="Times New Roman" w:cs="Times New Roman" w:hint="eastAsia"/>
          <w:sz w:val="32"/>
          <w:szCs w:val="32"/>
        </w:rPr>
        <w:t>万元</w:t>
      </w:r>
      <w:r w:rsidR="00AB2D9F">
        <w:rPr>
          <w:rFonts w:ascii="仿宋_GB2312" w:eastAsia="仿宋_GB2312" w:hAnsi="Times New Roman" w:cs="Times New Roman" w:hint="eastAsia"/>
          <w:sz w:val="32"/>
          <w:szCs w:val="32"/>
        </w:rPr>
        <w:t>。</w:t>
      </w:r>
    </w:p>
    <w:p w:rsidR="00A111B0" w:rsidRDefault="00F628AB" w:rsidP="00F46C79">
      <w:pPr>
        <w:ind w:firstLineChars="200" w:firstLine="640"/>
        <w:rPr>
          <w:rFonts w:ascii="Times New Roman" w:eastAsia="仿宋_GB2312" w:hAnsi="Times New Roman" w:cs="Times New Roman"/>
          <w:sz w:val="32"/>
          <w:szCs w:val="32"/>
        </w:rPr>
      </w:pPr>
      <w:r w:rsidRPr="00F628AB">
        <w:rPr>
          <w:rFonts w:ascii="Times New Roman" w:eastAsia="仿宋_GB2312" w:hAnsi="Times New Roman" w:cs="Times New Roman" w:hint="eastAsia"/>
          <w:sz w:val="32"/>
          <w:szCs w:val="32"/>
        </w:rPr>
        <w:t>（二）</w:t>
      </w:r>
      <w:r w:rsidR="00A111B0">
        <w:rPr>
          <w:rFonts w:ascii="Times New Roman" w:eastAsia="仿宋_GB2312" w:hAnsi="Times New Roman" w:cs="Times New Roman" w:hint="eastAsia"/>
          <w:sz w:val="32"/>
          <w:szCs w:val="32"/>
        </w:rPr>
        <w:t>财政拨款支出决算情况说明</w:t>
      </w:r>
    </w:p>
    <w:p w:rsidR="00A111B0" w:rsidRPr="00147F6C" w:rsidRDefault="00A111B0" w:rsidP="00147F6C">
      <w:pPr>
        <w:ind w:firstLineChars="200" w:firstLine="640"/>
        <w:rPr>
          <w:rFonts w:ascii="仿宋_GB2312" w:eastAsia="仿宋_GB2312" w:hAnsi="Times New Roman" w:cs="Times New Roman"/>
          <w:sz w:val="32"/>
          <w:szCs w:val="32"/>
        </w:rPr>
      </w:pPr>
      <w:r w:rsidRPr="00147F6C">
        <w:rPr>
          <w:rFonts w:ascii="仿宋_GB2312" w:eastAsia="仿宋_GB2312" w:hAnsi="Times New Roman" w:cs="Times New Roman" w:hint="eastAsia"/>
          <w:sz w:val="32"/>
          <w:szCs w:val="32"/>
        </w:rPr>
        <w:t>本部门201</w:t>
      </w:r>
      <w:r w:rsidR="005A1783">
        <w:rPr>
          <w:rFonts w:ascii="仿宋_GB2312" w:eastAsia="仿宋_GB2312" w:hAnsi="Times New Roman" w:cs="Times New Roman" w:hint="eastAsia"/>
          <w:sz w:val="32"/>
          <w:szCs w:val="32"/>
        </w:rPr>
        <w:t>5</w:t>
      </w:r>
      <w:r w:rsidRPr="00147F6C">
        <w:rPr>
          <w:rFonts w:ascii="仿宋_GB2312" w:eastAsia="仿宋_GB2312" w:hAnsi="Times New Roman" w:cs="Times New Roman" w:hint="eastAsia"/>
          <w:sz w:val="32"/>
          <w:szCs w:val="32"/>
        </w:rPr>
        <w:t>年度财政拨款支出</w:t>
      </w:r>
      <w:r w:rsidR="006500E0">
        <w:rPr>
          <w:rFonts w:ascii="仿宋_GB2312" w:eastAsia="仿宋_GB2312" w:hAnsi="Times New Roman" w:cs="Times New Roman" w:hint="eastAsia"/>
          <w:sz w:val="32"/>
          <w:szCs w:val="32"/>
        </w:rPr>
        <w:t>413.07</w:t>
      </w:r>
      <w:r w:rsidRPr="00147F6C">
        <w:rPr>
          <w:rFonts w:ascii="仿宋_GB2312" w:eastAsia="仿宋_GB2312" w:hAnsi="Times New Roman" w:cs="Times New Roman" w:hint="eastAsia"/>
          <w:sz w:val="32"/>
          <w:szCs w:val="32"/>
        </w:rPr>
        <w:t>万元，占本年支出</w:t>
      </w:r>
      <w:r w:rsidR="006218D2" w:rsidRPr="006218D2">
        <w:rPr>
          <w:rFonts w:ascii="仿宋_GB2312" w:eastAsia="仿宋_GB2312" w:hAnsi="Times New Roman" w:cs="Times New Roman" w:hint="eastAsia"/>
          <w:sz w:val="32"/>
          <w:szCs w:val="32"/>
        </w:rPr>
        <w:t>总</w:t>
      </w:r>
      <w:r w:rsidRPr="00147F6C">
        <w:rPr>
          <w:rFonts w:ascii="仿宋_GB2312" w:eastAsia="仿宋_GB2312" w:hAnsi="Times New Roman" w:cs="Times New Roman" w:hint="eastAsia"/>
          <w:sz w:val="32"/>
          <w:szCs w:val="32"/>
        </w:rPr>
        <w:t>计的</w:t>
      </w:r>
      <w:r w:rsidR="006218D2">
        <w:rPr>
          <w:rFonts w:ascii="仿宋_GB2312" w:eastAsia="仿宋_GB2312" w:hAnsi="Times New Roman" w:cs="Times New Roman" w:hint="eastAsia"/>
          <w:sz w:val="32"/>
          <w:szCs w:val="32"/>
        </w:rPr>
        <w:t>99.64</w:t>
      </w:r>
      <w:r w:rsidRPr="00147F6C">
        <w:rPr>
          <w:rFonts w:ascii="仿宋_GB2312" w:eastAsia="仿宋_GB2312" w:hAnsi="Times New Roman" w:cs="Times New Roman" w:hint="eastAsia"/>
          <w:sz w:val="32"/>
          <w:szCs w:val="32"/>
        </w:rPr>
        <w:t>%。201</w:t>
      </w:r>
      <w:r w:rsidR="005A1783">
        <w:rPr>
          <w:rFonts w:ascii="仿宋_GB2312" w:eastAsia="仿宋_GB2312" w:hAnsi="Times New Roman" w:cs="Times New Roman" w:hint="eastAsia"/>
          <w:sz w:val="32"/>
          <w:szCs w:val="32"/>
        </w:rPr>
        <w:t>5</w:t>
      </w:r>
      <w:r w:rsidRPr="00147F6C">
        <w:rPr>
          <w:rFonts w:ascii="仿宋_GB2312" w:eastAsia="仿宋_GB2312" w:hAnsi="Times New Roman" w:cs="Times New Roman" w:hint="eastAsia"/>
          <w:sz w:val="32"/>
          <w:szCs w:val="32"/>
        </w:rPr>
        <w:t>年度财政拨款支出主要用于以下方面：</w:t>
      </w:r>
      <w:r w:rsidR="00147F6C" w:rsidRPr="00AB2D9F">
        <w:rPr>
          <w:rFonts w:ascii="仿宋_GB2312" w:eastAsia="仿宋_GB2312" w:hAnsi="Times New Roman" w:cs="Times New Roman" w:hint="eastAsia"/>
          <w:sz w:val="32"/>
          <w:szCs w:val="32"/>
        </w:rPr>
        <w:t>一般公共服务支出</w:t>
      </w:r>
      <w:r w:rsidR="006500E0">
        <w:rPr>
          <w:rFonts w:ascii="仿宋_GB2312" w:eastAsia="仿宋_GB2312" w:hAnsi="Times New Roman" w:cs="Times New Roman" w:hint="eastAsia"/>
          <w:sz w:val="32"/>
          <w:szCs w:val="32"/>
        </w:rPr>
        <w:t>409.71</w:t>
      </w:r>
      <w:r w:rsidR="00147F6C" w:rsidRPr="00AB2D9F">
        <w:rPr>
          <w:rFonts w:ascii="仿宋_GB2312" w:eastAsia="仿宋_GB2312" w:hAnsi="Times New Roman" w:cs="Times New Roman" w:hint="eastAsia"/>
          <w:sz w:val="32"/>
          <w:szCs w:val="32"/>
        </w:rPr>
        <w:t>万元</w:t>
      </w:r>
      <w:r w:rsidR="00147F6C">
        <w:rPr>
          <w:rFonts w:ascii="仿宋_GB2312" w:eastAsia="仿宋_GB2312" w:hAnsi="Times New Roman" w:cs="Times New Roman" w:hint="eastAsia"/>
          <w:sz w:val="32"/>
          <w:szCs w:val="32"/>
        </w:rPr>
        <w:t>，</w:t>
      </w:r>
      <w:r w:rsidR="00147F6C" w:rsidRPr="00AB2D9F">
        <w:rPr>
          <w:rFonts w:ascii="仿宋_GB2312" w:eastAsia="仿宋_GB2312" w:hAnsi="Times New Roman" w:cs="Times New Roman" w:hint="eastAsia"/>
          <w:sz w:val="32"/>
          <w:szCs w:val="32"/>
        </w:rPr>
        <w:t>住房保障支出</w:t>
      </w:r>
      <w:r w:rsidR="006500E0">
        <w:rPr>
          <w:rFonts w:ascii="仿宋_GB2312" w:eastAsia="仿宋_GB2312" w:hAnsi="Times New Roman" w:cs="Times New Roman" w:hint="eastAsia"/>
          <w:sz w:val="32"/>
          <w:szCs w:val="32"/>
        </w:rPr>
        <w:t>3.36</w:t>
      </w:r>
      <w:r w:rsidR="00147F6C" w:rsidRPr="00AB2D9F">
        <w:rPr>
          <w:rFonts w:ascii="仿宋_GB2312" w:eastAsia="仿宋_GB2312" w:hAnsi="Times New Roman" w:cs="Times New Roman" w:hint="eastAsia"/>
          <w:sz w:val="32"/>
          <w:szCs w:val="32"/>
        </w:rPr>
        <w:t>万元</w:t>
      </w:r>
      <w:r w:rsidR="00147F6C">
        <w:rPr>
          <w:rFonts w:ascii="仿宋_GB2312" w:eastAsia="仿宋_GB2312" w:hAnsi="Times New Roman" w:cs="Times New Roman" w:hint="eastAsia"/>
          <w:sz w:val="32"/>
          <w:szCs w:val="32"/>
        </w:rPr>
        <w:t>。</w:t>
      </w:r>
    </w:p>
    <w:p w:rsidR="00256189" w:rsidRPr="007171AD" w:rsidRDefault="007171AD" w:rsidP="007171AD">
      <w:pPr>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二</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201</w:t>
      </w:r>
      <w:r w:rsidR="005A1783">
        <w:rPr>
          <w:rFonts w:ascii="Times New Roman" w:eastAsia="黑体" w:hAnsi="Times New Roman" w:cs="Times New Roman" w:hint="eastAsia"/>
          <w:sz w:val="32"/>
          <w:szCs w:val="32"/>
        </w:rPr>
        <w:t>5</w:t>
      </w:r>
      <w:r w:rsidR="00256189" w:rsidRPr="00F46C79">
        <w:rPr>
          <w:rFonts w:ascii="Times New Roman" w:eastAsia="黑体" w:hAnsi="Times New Roman" w:cs="Times New Roman"/>
          <w:sz w:val="32"/>
          <w:szCs w:val="32"/>
        </w:rPr>
        <w:t>年一般公共预算</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三公</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经费</w:t>
      </w:r>
      <w:r w:rsidR="00A111B0">
        <w:rPr>
          <w:rFonts w:ascii="Times New Roman" w:eastAsia="黑体" w:hAnsi="Times New Roman" w:cs="Times New Roman" w:hint="eastAsia"/>
          <w:sz w:val="32"/>
          <w:szCs w:val="32"/>
        </w:rPr>
        <w:t>支出</w:t>
      </w:r>
      <w:r w:rsidR="00256189" w:rsidRPr="00F46C79">
        <w:rPr>
          <w:rFonts w:ascii="Times New Roman" w:eastAsia="黑体" w:hAnsi="Times New Roman" w:cs="Times New Roman"/>
          <w:sz w:val="32"/>
          <w:szCs w:val="32"/>
        </w:rPr>
        <w:t>情况说明</w:t>
      </w:r>
    </w:p>
    <w:p w:rsidR="00A111B0" w:rsidRDefault="00A111B0" w:rsidP="00D3795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（一）“三公”经费预算与决算情况对比说明</w:t>
      </w:r>
    </w:p>
    <w:p w:rsidR="00A111B0" w:rsidRPr="00900A36" w:rsidRDefault="00A111B0"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本部门201</w:t>
      </w:r>
      <w:r w:rsidR="002800B8">
        <w:rPr>
          <w:rFonts w:ascii="仿宋_GB2312" w:eastAsia="仿宋_GB2312" w:hAnsi="Times New Roman" w:cs="Times New Roman" w:hint="eastAsia"/>
          <w:sz w:val="32"/>
          <w:szCs w:val="32"/>
        </w:rPr>
        <w:t>5</w:t>
      </w:r>
      <w:r w:rsidRPr="00900A36">
        <w:rPr>
          <w:rFonts w:ascii="仿宋_GB2312" w:eastAsia="仿宋_GB2312" w:hAnsi="Times New Roman" w:cs="Times New Roman" w:hint="eastAsia"/>
          <w:sz w:val="32"/>
          <w:szCs w:val="32"/>
        </w:rPr>
        <w:t>年度“三公”经费支出预算为</w:t>
      </w:r>
      <w:r w:rsidR="006500E0">
        <w:rPr>
          <w:rFonts w:ascii="仿宋_GB2312" w:eastAsia="仿宋_GB2312" w:hAnsi="Times New Roman" w:cs="Times New Roman" w:hint="eastAsia"/>
          <w:sz w:val="32"/>
          <w:szCs w:val="32"/>
        </w:rPr>
        <w:t>0.8</w:t>
      </w:r>
      <w:r w:rsidRPr="00900A36">
        <w:rPr>
          <w:rFonts w:ascii="仿宋_GB2312" w:eastAsia="仿宋_GB2312" w:hAnsi="Times New Roman" w:cs="Times New Roman" w:hint="eastAsia"/>
          <w:sz w:val="32"/>
          <w:szCs w:val="32"/>
        </w:rPr>
        <w:t>万元，支出决算为</w:t>
      </w:r>
      <w:r w:rsidR="006500E0">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万元，完成预算的</w:t>
      </w:r>
      <w:r w:rsidR="006500E0">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%，其中：因公出国（境）费用</w:t>
      </w:r>
      <w:r w:rsidR="006500E0">
        <w:rPr>
          <w:rFonts w:ascii="仿宋_GB2312" w:eastAsia="仿宋_GB2312" w:hAnsi="Times New Roman" w:cs="Times New Roman" w:hint="eastAsia"/>
          <w:sz w:val="32"/>
          <w:szCs w:val="32"/>
        </w:rPr>
        <w:t>0</w:t>
      </w:r>
      <w:r w:rsidR="00900A36">
        <w:rPr>
          <w:rFonts w:ascii="仿宋_GB2312" w:eastAsia="仿宋_GB2312" w:hAnsi="Times New Roman" w:cs="Times New Roman" w:hint="eastAsia"/>
          <w:sz w:val="32"/>
          <w:szCs w:val="32"/>
        </w:rPr>
        <w:t>万元</w:t>
      </w:r>
      <w:r w:rsidR="00BB4F05">
        <w:rPr>
          <w:rFonts w:ascii="仿宋_GB2312" w:eastAsia="仿宋_GB2312" w:hAnsi="Times New Roman" w:cs="Times New Roman" w:hint="eastAsia"/>
          <w:sz w:val="32"/>
          <w:szCs w:val="32"/>
        </w:rPr>
        <w:t>；公务用车</w:t>
      </w:r>
      <w:r w:rsidRPr="00900A36">
        <w:rPr>
          <w:rFonts w:ascii="仿宋_GB2312" w:eastAsia="仿宋_GB2312" w:hAnsi="Times New Roman" w:cs="Times New Roman" w:hint="eastAsia"/>
          <w:sz w:val="32"/>
          <w:szCs w:val="32"/>
        </w:rPr>
        <w:t>购置费</w:t>
      </w:r>
      <w:r w:rsidR="006500E0">
        <w:rPr>
          <w:rFonts w:ascii="仿宋_GB2312" w:eastAsia="仿宋_GB2312" w:hAnsi="Times New Roman" w:cs="Times New Roman" w:hint="eastAsia"/>
          <w:sz w:val="32"/>
          <w:szCs w:val="32"/>
        </w:rPr>
        <w:t>0</w:t>
      </w:r>
      <w:r w:rsidR="00BB4F05">
        <w:rPr>
          <w:rFonts w:ascii="仿宋_GB2312" w:eastAsia="仿宋_GB2312" w:hAnsi="Times New Roman" w:cs="Times New Roman" w:hint="eastAsia"/>
          <w:sz w:val="32"/>
          <w:szCs w:val="32"/>
        </w:rPr>
        <w:t>万元；公务用车</w:t>
      </w:r>
      <w:r w:rsidRPr="00900A36">
        <w:rPr>
          <w:rFonts w:ascii="仿宋_GB2312" w:eastAsia="仿宋_GB2312" w:hAnsi="Times New Roman" w:cs="Times New Roman" w:hint="eastAsia"/>
          <w:sz w:val="32"/>
          <w:szCs w:val="32"/>
        </w:rPr>
        <w:t>运行维护费</w:t>
      </w:r>
      <w:r w:rsidR="006500E0">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万元；公务接待费</w:t>
      </w:r>
      <w:r w:rsidR="006500E0">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万元，完成预算的</w:t>
      </w:r>
      <w:r w:rsidR="006500E0">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w:t>
      </w:r>
    </w:p>
    <w:p w:rsidR="00A111B0" w:rsidRPr="00900A36" w:rsidRDefault="00A111B0"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201</w:t>
      </w:r>
      <w:r w:rsidR="002800B8">
        <w:rPr>
          <w:rFonts w:ascii="仿宋_GB2312" w:eastAsia="仿宋_GB2312" w:hAnsi="Times New Roman" w:cs="Times New Roman" w:hint="eastAsia"/>
          <w:sz w:val="32"/>
          <w:szCs w:val="32"/>
        </w:rPr>
        <w:t>5</w:t>
      </w:r>
      <w:r w:rsidRPr="00900A36">
        <w:rPr>
          <w:rFonts w:ascii="仿宋_GB2312" w:eastAsia="仿宋_GB2312" w:hAnsi="Times New Roman" w:cs="Times New Roman" w:hint="eastAsia"/>
          <w:sz w:val="32"/>
          <w:szCs w:val="32"/>
        </w:rPr>
        <w:t>年度“三公”经费支出决算少于预算的主要原因是</w:t>
      </w:r>
      <w:r w:rsidR="00BB4F05">
        <w:rPr>
          <w:rFonts w:ascii="仿宋_GB2312" w:eastAsia="仿宋_GB2312" w:hAnsi="Times New Roman" w:cs="Times New Roman" w:hint="eastAsia"/>
          <w:sz w:val="32"/>
          <w:szCs w:val="32"/>
        </w:rPr>
        <w:t>：</w:t>
      </w:r>
      <w:r w:rsidR="006500E0" w:rsidRPr="006500E0">
        <w:rPr>
          <w:rFonts w:ascii="仿宋_GB2312" w:eastAsia="仿宋_GB2312" w:hAnsi="Times New Roman" w:cs="Times New Roman" w:hint="eastAsia"/>
          <w:sz w:val="32"/>
          <w:szCs w:val="32"/>
        </w:rPr>
        <w:t>认真贯彻落实中央八项规定精神和厉行节约要求，进一步从严控制“三公”经费开支，全年实际支出比预算有所节约。</w:t>
      </w:r>
    </w:p>
    <w:p w:rsidR="00A111B0" w:rsidRPr="00900A36" w:rsidRDefault="00A111B0"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（二）“三公”</w:t>
      </w:r>
      <w:r w:rsidR="00F44F0E" w:rsidRPr="00900A36">
        <w:rPr>
          <w:rFonts w:ascii="仿宋_GB2312" w:eastAsia="仿宋_GB2312" w:hAnsi="Times New Roman" w:cs="Times New Roman" w:hint="eastAsia"/>
          <w:sz w:val="32"/>
          <w:szCs w:val="32"/>
        </w:rPr>
        <w:t>支出决算具体情况说明</w:t>
      </w:r>
    </w:p>
    <w:p w:rsidR="00F44F0E" w:rsidRPr="00900A36" w:rsidRDefault="00F44F0E"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lastRenderedPageBreak/>
        <w:t>201</w:t>
      </w:r>
      <w:r w:rsidR="002800B8">
        <w:rPr>
          <w:rFonts w:ascii="仿宋_GB2312" w:eastAsia="仿宋_GB2312" w:hAnsi="Times New Roman" w:cs="Times New Roman" w:hint="eastAsia"/>
          <w:sz w:val="32"/>
          <w:szCs w:val="32"/>
        </w:rPr>
        <w:t>5</w:t>
      </w:r>
      <w:r w:rsidRPr="00900A36">
        <w:rPr>
          <w:rFonts w:ascii="仿宋_GB2312" w:eastAsia="仿宋_GB2312" w:hAnsi="Times New Roman" w:cs="Times New Roman" w:hint="eastAsia"/>
          <w:sz w:val="32"/>
          <w:szCs w:val="32"/>
        </w:rPr>
        <w:t>年，本部门“三公”经费支出合计</w:t>
      </w:r>
      <w:r w:rsidR="006500E0">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万元，其中：</w:t>
      </w:r>
    </w:p>
    <w:p w:rsidR="002800B8" w:rsidRDefault="00F840E0" w:rsidP="002800B8">
      <w:pPr>
        <w:spacing w:line="600" w:lineRule="exact"/>
        <w:ind w:firstLineChars="196" w:firstLine="627"/>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sidR="00F44F0E" w:rsidRPr="00900A36">
        <w:rPr>
          <w:rFonts w:ascii="仿宋_GB2312" w:eastAsia="仿宋_GB2312" w:hAnsi="Times New Roman" w:cs="Times New Roman" w:hint="eastAsia"/>
          <w:sz w:val="32"/>
          <w:szCs w:val="32"/>
        </w:rPr>
        <w:t>因公出国（境）费用支出</w:t>
      </w:r>
      <w:r w:rsidR="006500E0">
        <w:rPr>
          <w:rFonts w:ascii="仿宋_GB2312" w:eastAsia="仿宋_GB2312" w:hAnsi="Times New Roman" w:cs="Times New Roman" w:hint="eastAsia"/>
          <w:sz w:val="32"/>
          <w:szCs w:val="32"/>
        </w:rPr>
        <w:t>0</w:t>
      </w:r>
      <w:r w:rsidR="00F44F0E" w:rsidRPr="00900A36">
        <w:rPr>
          <w:rFonts w:ascii="仿宋_GB2312" w:eastAsia="仿宋_GB2312" w:hAnsi="Times New Roman" w:cs="Times New Roman" w:hint="eastAsia"/>
          <w:sz w:val="32"/>
          <w:szCs w:val="32"/>
        </w:rPr>
        <w:t>万元，全年出国（境）团组</w:t>
      </w:r>
      <w:r w:rsidR="006500E0">
        <w:rPr>
          <w:rFonts w:ascii="仿宋_GB2312" w:eastAsia="仿宋_GB2312" w:hAnsi="Times New Roman" w:cs="Times New Roman" w:hint="eastAsia"/>
          <w:sz w:val="32"/>
          <w:szCs w:val="32"/>
        </w:rPr>
        <w:t>0</w:t>
      </w:r>
      <w:r w:rsidR="00F44F0E" w:rsidRPr="00900A36">
        <w:rPr>
          <w:rFonts w:ascii="仿宋_GB2312" w:eastAsia="仿宋_GB2312" w:hAnsi="Times New Roman" w:cs="Times New Roman" w:hint="eastAsia"/>
          <w:sz w:val="32"/>
          <w:szCs w:val="32"/>
        </w:rPr>
        <w:t>个、</w:t>
      </w:r>
      <w:r w:rsidR="006500E0">
        <w:rPr>
          <w:rFonts w:ascii="仿宋_GB2312" w:eastAsia="仿宋_GB2312" w:hAnsi="Times New Roman" w:cs="Times New Roman" w:hint="eastAsia"/>
          <w:sz w:val="32"/>
          <w:szCs w:val="32"/>
        </w:rPr>
        <w:t>0</w:t>
      </w:r>
      <w:r w:rsidR="00F44F0E" w:rsidRPr="00900A36">
        <w:rPr>
          <w:rFonts w:ascii="仿宋_GB2312" w:eastAsia="仿宋_GB2312" w:hAnsi="Times New Roman" w:cs="Times New Roman" w:hint="eastAsia"/>
          <w:sz w:val="32"/>
          <w:szCs w:val="32"/>
        </w:rPr>
        <w:t>人次，比201</w:t>
      </w:r>
      <w:r w:rsidR="002800B8">
        <w:rPr>
          <w:rFonts w:ascii="仿宋_GB2312" w:eastAsia="仿宋_GB2312" w:hAnsi="Times New Roman" w:cs="Times New Roman" w:hint="eastAsia"/>
          <w:sz w:val="32"/>
          <w:szCs w:val="32"/>
        </w:rPr>
        <w:t>5</w:t>
      </w:r>
      <w:r w:rsidR="00F44F0E" w:rsidRPr="00900A36">
        <w:rPr>
          <w:rFonts w:ascii="仿宋_GB2312" w:eastAsia="仿宋_GB2312" w:hAnsi="Times New Roman" w:cs="Times New Roman" w:hint="eastAsia"/>
          <w:sz w:val="32"/>
          <w:szCs w:val="32"/>
        </w:rPr>
        <w:t>年预算增加</w:t>
      </w:r>
      <w:r w:rsidR="006500E0">
        <w:rPr>
          <w:rFonts w:ascii="仿宋_GB2312" w:eastAsia="仿宋_GB2312" w:hAnsi="Times New Roman" w:cs="Times New Roman" w:hint="eastAsia"/>
          <w:sz w:val="32"/>
          <w:szCs w:val="32"/>
        </w:rPr>
        <w:t>0</w:t>
      </w:r>
      <w:r w:rsidR="008B5636">
        <w:rPr>
          <w:rFonts w:ascii="仿宋_GB2312" w:eastAsia="仿宋_GB2312" w:hAnsi="Times New Roman" w:cs="Times New Roman" w:hint="eastAsia"/>
          <w:sz w:val="32"/>
          <w:szCs w:val="32"/>
        </w:rPr>
        <w:t>万元，增长</w:t>
      </w:r>
      <w:r w:rsidR="006500E0">
        <w:rPr>
          <w:rFonts w:ascii="仿宋_GB2312" w:eastAsia="仿宋_GB2312" w:hAnsi="Times New Roman" w:cs="Times New Roman" w:hint="eastAsia"/>
          <w:sz w:val="32"/>
          <w:szCs w:val="32"/>
        </w:rPr>
        <w:t>0</w:t>
      </w:r>
      <w:r w:rsidR="00F44F0E" w:rsidRPr="00900A36">
        <w:rPr>
          <w:rFonts w:ascii="仿宋_GB2312" w:eastAsia="仿宋_GB2312" w:hAnsi="Times New Roman" w:cs="Times New Roman" w:hint="eastAsia"/>
          <w:sz w:val="32"/>
          <w:szCs w:val="32"/>
        </w:rPr>
        <w:t>%。</w:t>
      </w:r>
    </w:p>
    <w:p w:rsidR="00F44F0E" w:rsidRPr="00900A36" w:rsidRDefault="00F840E0" w:rsidP="002800B8">
      <w:pPr>
        <w:spacing w:line="600" w:lineRule="exact"/>
        <w:ind w:firstLineChars="196" w:firstLine="627"/>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sidR="00BB4F05" w:rsidRPr="00BB4F05">
        <w:rPr>
          <w:rFonts w:ascii="仿宋_GB2312" w:eastAsia="仿宋_GB2312" w:hAnsi="Times New Roman" w:cs="Times New Roman" w:hint="eastAsia"/>
          <w:sz w:val="32"/>
          <w:szCs w:val="32"/>
        </w:rPr>
        <w:t>公务用车购置数</w:t>
      </w:r>
      <w:r w:rsidR="006500E0">
        <w:rPr>
          <w:rFonts w:ascii="仿宋_GB2312" w:eastAsia="仿宋_GB2312" w:hAnsi="Times New Roman" w:cs="Times New Roman" w:hint="eastAsia"/>
          <w:sz w:val="32"/>
          <w:szCs w:val="32"/>
        </w:rPr>
        <w:t>0</w:t>
      </w:r>
      <w:r w:rsidR="00BB4F05" w:rsidRPr="00BB4F05">
        <w:rPr>
          <w:rFonts w:ascii="仿宋_GB2312" w:eastAsia="仿宋_GB2312" w:hAnsi="Times New Roman" w:cs="Times New Roman" w:hint="eastAsia"/>
          <w:sz w:val="32"/>
          <w:szCs w:val="32"/>
        </w:rPr>
        <w:t>辆</w:t>
      </w:r>
      <w:r w:rsidR="00BB4F05">
        <w:rPr>
          <w:rFonts w:ascii="仿宋_GB2312" w:eastAsia="仿宋_GB2312" w:hAnsi="Times New Roman" w:cs="Times New Roman" w:hint="eastAsia"/>
          <w:sz w:val="32"/>
          <w:szCs w:val="32"/>
        </w:rPr>
        <w:t>，公务用车</w:t>
      </w:r>
      <w:r w:rsidR="00F44F0E" w:rsidRPr="00900A36">
        <w:rPr>
          <w:rFonts w:ascii="仿宋_GB2312" w:eastAsia="仿宋_GB2312" w:hAnsi="Times New Roman" w:cs="Times New Roman" w:hint="eastAsia"/>
          <w:sz w:val="32"/>
          <w:szCs w:val="32"/>
        </w:rPr>
        <w:t>购置费支出</w:t>
      </w:r>
      <w:r w:rsidR="006500E0">
        <w:rPr>
          <w:rFonts w:ascii="仿宋_GB2312" w:eastAsia="仿宋_GB2312" w:hAnsi="Times New Roman" w:cs="Times New Roman" w:hint="eastAsia"/>
          <w:sz w:val="32"/>
          <w:szCs w:val="32"/>
        </w:rPr>
        <w:t>0</w:t>
      </w:r>
      <w:r w:rsidR="00900A36">
        <w:rPr>
          <w:rFonts w:ascii="仿宋_GB2312" w:eastAsia="仿宋_GB2312" w:hAnsi="Times New Roman" w:cs="Times New Roman" w:hint="eastAsia"/>
          <w:sz w:val="32"/>
          <w:szCs w:val="32"/>
        </w:rPr>
        <w:t>万元</w:t>
      </w:r>
      <w:r w:rsidR="00555053">
        <w:rPr>
          <w:rFonts w:ascii="仿宋_GB2312" w:eastAsia="仿宋_GB2312" w:hAnsi="Times New Roman" w:cs="Times New Roman" w:hint="eastAsia"/>
          <w:sz w:val="32"/>
          <w:szCs w:val="32"/>
        </w:rPr>
        <w:t>，</w:t>
      </w:r>
      <w:r w:rsidR="00555053" w:rsidRPr="00900A36">
        <w:rPr>
          <w:rFonts w:ascii="仿宋_GB2312" w:eastAsia="仿宋_GB2312" w:hAnsi="Times New Roman" w:cs="Times New Roman" w:hint="eastAsia"/>
          <w:sz w:val="32"/>
          <w:szCs w:val="32"/>
        </w:rPr>
        <w:t>比201</w:t>
      </w:r>
      <w:r w:rsidR="00555053">
        <w:rPr>
          <w:rFonts w:ascii="仿宋_GB2312" w:eastAsia="仿宋_GB2312" w:hAnsi="Times New Roman" w:cs="Times New Roman" w:hint="eastAsia"/>
          <w:sz w:val="32"/>
          <w:szCs w:val="32"/>
        </w:rPr>
        <w:t>5</w:t>
      </w:r>
      <w:r w:rsidR="00555053" w:rsidRPr="00900A36">
        <w:rPr>
          <w:rFonts w:ascii="仿宋_GB2312" w:eastAsia="仿宋_GB2312" w:hAnsi="Times New Roman" w:cs="Times New Roman" w:hint="eastAsia"/>
          <w:sz w:val="32"/>
          <w:szCs w:val="32"/>
        </w:rPr>
        <w:t>年预算增加</w:t>
      </w:r>
      <w:r w:rsidR="006500E0">
        <w:rPr>
          <w:rFonts w:ascii="仿宋_GB2312" w:eastAsia="仿宋_GB2312" w:hAnsi="Times New Roman" w:cs="Times New Roman" w:hint="eastAsia"/>
          <w:sz w:val="32"/>
          <w:szCs w:val="32"/>
        </w:rPr>
        <w:t>0</w:t>
      </w:r>
      <w:r w:rsidR="00555053">
        <w:rPr>
          <w:rFonts w:ascii="仿宋_GB2312" w:eastAsia="仿宋_GB2312" w:hAnsi="Times New Roman" w:cs="Times New Roman" w:hint="eastAsia"/>
          <w:sz w:val="32"/>
          <w:szCs w:val="32"/>
        </w:rPr>
        <w:t>万元，增长</w:t>
      </w:r>
      <w:r w:rsidR="006500E0">
        <w:rPr>
          <w:rFonts w:ascii="仿宋_GB2312" w:eastAsia="仿宋_GB2312" w:hAnsi="Times New Roman" w:cs="Times New Roman" w:hint="eastAsia"/>
          <w:sz w:val="32"/>
          <w:szCs w:val="32"/>
        </w:rPr>
        <w:t>0</w:t>
      </w:r>
      <w:r w:rsidR="00555053" w:rsidRPr="00900A36">
        <w:rPr>
          <w:rFonts w:ascii="仿宋_GB2312" w:eastAsia="仿宋_GB2312" w:hAnsi="Times New Roman" w:cs="Times New Roman" w:hint="eastAsia"/>
          <w:sz w:val="32"/>
          <w:szCs w:val="32"/>
        </w:rPr>
        <w:t>%。</w:t>
      </w:r>
      <w:r w:rsidR="00F44F0E" w:rsidRPr="00900A36">
        <w:rPr>
          <w:rFonts w:ascii="仿宋_GB2312" w:eastAsia="仿宋_GB2312" w:hAnsi="Times New Roman" w:cs="Times New Roman" w:hint="eastAsia"/>
          <w:sz w:val="32"/>
          <w:szCs w:val="32"/>
        </w:rPr>
        <w:t>。</w:t>
      </w:r>
    </w:p>
    <w:p w:rsidR="00F44F0E" w:rsidRPr="00900A36" w:rsidRDefault="00F840E0" w:rsidP="00900A3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sidR="00BB4F05" w:rsidRPr="00BB4F05">
        <w:rPr>
          <w:rFonts w:ascii="仿宋_GB2312" w:eastAsia="仿宋_GB2312" w:hAnsi="Times New Roman" w:cs="Times New Roman" w:hint="eastAsia"/>
          <w:sz w:val="32"/>
          <w:szCs w:val="32"/>
        </w:rPr>
        <w:t>公务用车</w:t>
      </w:r>
      <w:r w:rsidR="00F44F0E" w:rsidRPr="00900A36">
        <w:rPr>
          <w:rFonts w:ascii="仿宋_GB2312" w:eastAsia="仿宋_GB2312" w:hAnsi="Times New Roman" w:cs="Times New Roman" w:hint="eastAsia"/>
          <w:sz w:val="32"/>
          <w:szCs w:val="32"/>
        </w:rPr>
        <w:t>运行维护费支出</w:t>
      </w:r>
      <w:r w:rsidR="006500E0">
        <w:rPr>
          <w:rFonts w:ascii="仿宋_GB2312" w:eastAsia="仿宋_GB2312" w:hAnsi="Times New Roman" w:cs="Times New Roman" w:hint="eastAsia"/>
          <w:sz w:val="32"/>
          <w:szCs w:val="32"/>
        </w:rPr>
        <w:t>0</w:t>
      </w:r>
      <w:r w:rsidR="00F44F0E" w:rsidRPr="00900A36">
        <w:rPr>
          <w:rFonts w:ascii="仿宋_GB2312" w:eastAsia="仿宋_GB2312" w:hAnsi="Times New Roman" w:cs="Times New Roman" w:hint="eastAsia"/>
          <w:sz w:val="32"/>
          <w:szCs w:val="32"/>
        </w:rPr>
        <w:t>万元，</w:t>
      </w:r>
      <w:r w:rsidR="00555053" w:rsidRPr="00900A36">
        <w:rPr>
          <w:rFonts w:ascii="仿宋_GB2312" w:eastAsia="仿宋_GB2312" w:hAnsi="Times New Roman" w:cs="Times New Roman" w:hint="eastAsia"/>
          <w:sz w:val="32"/>
          <w:szCs w:val="32"/>
        </w:rPr>
        <w:t>比201</w:t>
      </w:r>
      <w:r w:rsidR="00555053">
        <w:rPr>
          <w:rFonts w:ascii="仿宋_GB2312" w:eastAsia="仿宋_GB2312" w:hAnsi="Times New Roman" w:cs="Times New Roman" w:hint="eastAsia"/>
          <w:sz w:val="32"/>
          <w:szCs w:val="32"/>
        </w:rPr>
        <w:t>5</w:t>
      </w:r>
      <w:r w:rsidR="00555053" w:rsidRPr="00900A36">
        <w:rPr>
          <w:rFonts w:ascii="仿宋_GB2312" w:eastAsia="仿宋_GB2312" w:hAnsi="Times New Roman" w:cs="Times New Roman" w:hint="eastAsia"/>
          <w:sz w:val="32"/>
          <w:szCs w:val="32"/>
        </w:rPr>
        <w:t>年预算增加</w:t>
      </w:r>
      <w:r w:rsidR="006500E0">
        <w:rPr>
          <w:rFonts w:ascii="仿宋_GB2312" w:eastAsia="仿宋_GB2312" w:hAnsi="Times New Roman" w:cs="Times New Roman" w:hint="eastAsia"/>
          <w:sz w:val="32"/>
          <w:szCs w:val="32"/>
        </w:rPr>
        <w:t>0</w:t>
      </w:r>
      <w:r w:rsidR="00555053">
        <w:rPr>
          <w:rFonts w:ascii="仿宋_GB2312" w:eastAsia="仿宋_GB2312" w:hAnsi="Times New Roman" w:cs="Times New Roman" w:hint="eastAsia"/>
          <w:sz w:val="32"/>
          <w:szCs w:val="32"/>
        </w:rPr>
        <w:t>万元，增长</w:t>
      </w:r>
      <w:r w:rsidR="006500E0">
        <w:rPr>
          <w:rFonts w:ascii="仿宋_GB2312" w:eastAsia="仿宋_GB2312" w:hAnsi="Times New Roman" w:cs="Times New Roman" w:hint="eastAsia"/>
          <w:sz w:val="32"/>
          <w:szCs w:val="32"/>
        </w:rPr>
        <w:t>0</w:t>
      </w:r>
      <w:r w:rsidR="00555053" w:rsidRPr="00900A36">
        <w:rPr>
          <w:rFonts w:ascii="仿宋_GB2312" w:eastAsia="仿宋_GB2312" w:hAnsi="Times New Roman" w:cs="Times New Roman" w:hint="eastAsia"/>
          <w:sz w:val="32"/>
          <w:szCs w:val="32"/>
        </w:rPr>
        <w:t>%。</w:t>
      </w:r>
      <w:r w:rsidR="00F44F0E" w:rsidRPr="00900A36">
        <w:rPr>
          <w:rFonts w:ascii="仿宋_GB2312" w:eastAsia="仿宋_GB2312" w:hAnsi="Times New Roman" w:cs="Times New Roman" w:hint="eastAsia"/>
          <w:sz w:val="32"/>
          <w:szCs w:val="32"/>
        </w:rPr>
        <w:t>截至201</w:t>
      </w:r>
      <w:r w:rsidR="002800B8">
        <w:rPr>
          <w:rFonts w:ascii="仿宋_GB2312" w:eastAsia="仿宋_GB2312" w:hAnsi="Times New Roman" w:cs="Times New Roman" w:hint="eastAsia"/>
          <w:sz w:val="32"/>
          <w:szCs w:val="32"/>
        </w:rPr>
        <w:t>5</w:t>
      </w:r>
      <w:r w:rsidR="00F44F0E" w:rsidRPr="00900A36">
        <w:rPr>
          <w:rFonts w:ascii="仿宋_GB2312" w:eastAsia="仿宋_GB2312" w:hAnsi="Times New Roman" w:cs="Times New Roman" w:hint="eastAsia"/>
          <w:sz w:val="32"/>
          <w:szCs w:val="32"/>
        </w:rPr>
        <w:t>年底，本单位</w:t>
      </w:r>
      <w:r w:rsidR="00BB4F05" w:rsidRPr="00BB4F05">
        <w:rPr>
          <w:rFonts w:ascii="仿宋_GB2312" w:eastAsia="仿宋_GB2312" w:hAnsi="Times New Roman" w:cs="Times New Roman" w:hint="eastAsia"/>
          <w:sz w:val="32"/>
          <w:szCs w:val="32"/>
        </w:rPr>
        <w:t>公务用车保有量</w:t>
      </w:r>
      <w:r w:rsidR="006500E0">
        <w:rPr>
          <w:rFonts w:ascii="仿宋_GB2312" w:eastAsia="仿宋_GB2312" w:hAnsi="Times New Roman" w:cs="Times New Roman" w:hint="eastAsia"/>
          <w:sz w:val="32"/>
          <w:szCs w:val="32"/>
        </w:rPr>
        <w:t>0</w:t>
      </w:r>
      <w:r w:rsidR="00BB4F05" w:rsidRPr="00BB4F05">
        <w:rPr>
          <w:rFonts w:ascii="仿宋_GB2312" w:eastAsia="仿宋_GB2312" w:hAnsi="Times New Roman" w:cs="Times New Roman" w:hint="eastAsia"/>
          <w:sz w:val="32"/>
          <w:szCs w:val="32"/>
        </w:rPr>
        <w:t>辆</w:t>
      </w:r>
      <w:r w:rsidR="00F44F0E" w:rsidRPr="00900A36">
        <w:rPr>
          <w:rFonts w:ascii="仿宋_GB2312" w:eastAsia="仿宋_GB2312" w:hAnsi="Times New Roman" w:cs="Times New Roman" w:hint="eastAsia"/>
          <w:sz w:val="32"/>
          <w:szCs w:val="32"/>
        </w:rPr>
        <w:t>。</w:t>
      </w:r>
    </w:p>
    <w:p w:rsidR="00A111B0" w:rsidRPr="00900A36" w:rsidRDefault="00F840E0" w:rsidP="00900A3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sidR="00F44F0E" w:rsidRPr="00900A36">
        <w:rPr>
          <w:rFonts w:ascii="仿宋_GB2312" w:eastAsia="仿宋_GB2312" w:hAnsi="Times New Roman" w:cs="Times New Roman" w:hint="eastAsia"/>
          <w:sz w:val="32"/>
          <w:szCs w:val="32"/>
        </w:rPr>
        <w:t>公务接待费支出</w:t>
      </w:r>
      <w:r w:rsidR="006500E0">
        <w:rPr>
          <w:rFonts w:ascii="仿宋_GB2312" w:eastAsia="仿宋_GB2312" w:hAnsi="Times New Roman" w:cs="Times New Roman" w:hint="eastAsia"/>
          <w:sz w:val="32"/>
          <w:szCs w:val="32"/>
        </w:rPr>
        <w:t>0</w:t>
      </w:r>
      <w:r w:rsidR="00F44F0E" w:rsidRPr="00900A36">
        <w:rPr>
          <w:rFonts w:ascii="仿宋_GB2312" w:eastAsia="仿宋_GB2312" w:hAnsi="Times New Roman" w:cs="Times New Roman" w:hint="eastAsia"/>
          <w:sz w:val="32"/>
          <w:szCs w:val="32"/>
        </w:rPr>
        <w:t>万元，全年共接待</w:t>
      </w:r>
      <w:r w:rsidR="006500E0">
        <w:rPr>
          <w:rFonts w:ascii="仿宋_GB2312" w:eastAsia="仿宋_GB2312" w:hAnsi="Times New Roman" w:cs="Times New Roman" w:hint="eastAsia"/>
          <w:sz w:val="32"/>
          <w:szCs w:val="32"/>
        </w:rPr>
        <w:t>0</w:t>
      </w:r>
      <w:r w:rsidR="00F44F0E" w:rsidRPr="00900A36">
        <w:rPr>
          <w:rFonts w:ascii="仿宋_GB2312" w:eastAsia="仿宋_GB2312" w:hAnsi="Times New Roman" w:cs="Times New Roman" w:hint="eastAsia"/>
          <w:sz w:val="32"/>
          <w:szCs w:val="32"/>
        </w:rPr>
        <w:t>批次、</w:t>
      </w:r>
      <w:r w:rsidR="006500E0">
        <w:rPr>
          <w:rFonts w:ascii="仿宋_GB2312" w:eastAsia="仿宋_GB2312" w:hAnsi="Times New Roman" w:cs="Times New Roman" w:hint="eastAsia"/>
          <w:sz w:val="32"/>
          <w:szCs w:val="32"/>
        </w:rPr>
        <w:t>0</w:t>
      </w:r>
      <w:r w:rsidR="00F44F0E" w:rsidRPr="00900A36">
        <w:rPr>
          <w:rFonts w:ascii="仿宋_GB2312" w:eastAsia="仿宋_GB2312" w:hAnsi="Times New Roman" w:cs="Times New Roman" w:hint="eastAsia"/>
          <w:sz w:val="32"/>
          <w:szCs w:val="32"/>
        </w:rPr>
        <w:t>人次，比20</w:t>
      </w:r>
      <w:r w:rsidR="002800B8">
        <w:rPr>
          <w:rFonts w:ascii="仿宋_GB2312" w:eastAsia="仿宋_GB2312" w:hAnsi="Times New Roman" w:cs="Times New Roman" w:hint="eastAsia"/>
          <w:sz w:val="32"/>
          <w:szCs w:val="32"/>
        </w:rPr>
        <w:t>15</w:t>
      </w:r>
      <w:r w:rsidR="00F44F0E" w:rsidRPr="00900A36">
        <w:rPr>
          <w:rFonts w:ascii="仿宋_GB2312" w:eastAsia="仿宋_GB2312" w:hAnsi="Times New Roman" w:cs="Times New Roman" w:hint="eastAsia"/>
          <w:sz w:val="32"/>
          <w:szCs w:val="32"/>
        </w:rPr>
        <w:t>年预算减少</w:t>
      </w:r>
      <w:r w:rsidR="006500E0">
        <w:rPr>
          <w:rFonts w:ascii="仿宋_GB2312" w:eastAsia="仿宋_GB2312" w:hAnsi="Times New Roman" w:cs="Times New Roman" w:hint="eastAsia"/>
          <w:sz w:val="32"/>
          <w:szCs w:val="32"/>
        </w:rPr>
        <w:t>0.8</w:t>
      </w:r>
      <w:r w:rsidR="00F44F0E" w:rsidRPr="00900A36">
        <w:rPr>
          <w:rFonts w:ascii="仿宋_GB2312" w:eastAsia="仿宋_GB2312" w:hAnsi="Times New Roman" w:cs="Times New Roman" w:hint="eastAsia"/>
          <w:sz w:val="32"/>
          <w:szCs w:val="32"/>
        </w:rPr>
        <w:t>万元，降低</w:t>
      </w:r>
      <w:r w:rsidR="000E406B">
        <w:rPr>
          <w:rFonts w:ascii="仿宋_GB2312" w:eastAsia="仿宋_GB2312" w:hAnsi="Times New Roman" w:cs="Times New Roman" w:hint="eastAsia"/>
          <w:sz w:val="32"/>
          <w:szCs w:val="32"/>
        </w:rPr>
        <w:t>100</w:t>
      </w:r>
      <w:r w:rsidR="00F44F0E" w:rsidRPr="00900A36">
        <w:rPr>
          <w:rFonts w:ascii="仿宋_GB2312" w:eastAsia="仿宋_GB2312" w:hAnsi="Times New Roman" w:cs="Times New Roman" w:hint="eastAsia"/>
          <w:sz w:val="32"/>
          <w:szCs w:val="32"/>
        </w:rPr>
        <w:t>%。</w:t>
      </w:r>
    </w:p>
    <w:p w:rsidR="00F44F0E" w:rsidRPr="00B25565" w:rsidRDefault="006B541A" w:rsidP="00B25565">
      <w:pPr>
        <w:ind w:firstLineChars="200" w:firstLine="640"/>
        <w:rPr>
          <w:rFonts w:ascii="Times New Roman" w:eastAsia="黑体" w:hAnsi="Times New Roman" w:cs="Times New Roman"/>
          <w:sz w:val="32"/>
          <w:szCs w:val="32"/>
        </w:rPr>
      </w:pPr>
      <w:r w:rsidRPr="00B25565">
        <w:rPr>
          <w:rFonts w:ascii="Times New Roman" w:eastAsia="黑体" w:hAnsi="Times New Roman" w:cs="Times New Roman" w:hint="eastAsia"/>
          <w:sz w:val="32"/>
          <w:szCs w:val="32"/>
        </w:rPr>
        <w:t>三、其他重要事项的情况说明</w:t>
      </w:r>
    </w:p>
    <w:p w:rsidR="00396871" w:rsidRPr="00396871" w:rsidRDefault="00396871" w:rsidP="00396871">
      <w:pPr>
        <w:ind w:firstLineChars="200" w:firstLine="640"/>
        <w:rPr>
          <w:rFonts w:ascii="仿宋_GB2312" w:eastAsia="仿宋_GB2312" w:hAnsi="Times New Roman" w:cs="Times New Roman"/>
          <w:sz w:val="32"/>
          <w:szCs w:val="32"/>
        </w:rPr>
      </w:pPr>
      <w:r w:rsidRPr="00396871">
        <w:rPr>
          <w:rFonts w:ascii="仿宋_GB2312" w:eastAsia="仿宋_GB2312" w:hAnsi="Times New Roman" w:cs="Times New Roman" w:hint="eastAsia"/>
          <w:sz w:val="32"/>
          <w:szCs w:val="32"/>
        </w:rPr>
        <w:t>（一）机关运行经费</w:t>
      </w:r>
      <w:r>
        <w:rPr>
          <w:rFonts w:ascii="仿宋_GB2312" w:eastAsia="仿宋_GB2312" w:hAnsi="Times New Roman" w:cs="Times New Roman" w:hint="eastAsia"/>
          <w:sz w:val="32"/>
          <w:szCs w:val="32"/>
        </w:rPr>
        <w:t>支出情况</w:t>
      </w:r>
    </w:p>
    <w:p w:rsidR="00396871" w:rsidRPr="00396871" w:rsidRDefault="00396871" w:rsidP="00396871">
      <w:pPr>
        <w:ind w:firstLineChars="200" w:firstLine="640"/>
        <w:rPr>
          <w:rFonts w:ascii="仿宋_GB2312" w:eastAsia="仿宋_GB2312" w:hAnsi="Times New Roman" w:cs="Times New Roman"/>
          <w:sz w:val="32"/>
          <w:szCs w:val="32"/>
        </w:rPr>
      </w:pPr>
      <w:r w:rsidRPr="00396871">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5</w:t>
      </w:r>
      <w:r w:rsidRPr="00396871">
        <w:rPr>
          <w:rFonts w:ascii="仿宋_GB2312" w:eastAsia="仿宋_GB2312" w:hAnsi="Times New Roman" w:cs="Times New Roman" w:hint="eastAsia"/>
          <w:sz w:val="32"/>
          <w:szCs w:val="32"/>
        </w:rPr>
        <w:t>年，部门本级的机关运行经费财政拨款</w:t>
      </w:r>
      <w:r>
        <w:rPr>
          <w:rFonts w:ascii="仿宋_GB2312" w:eastAsia="仿宋_GB2312" w:hAnsi="Times New Roman" w:cs="Times New Roman" w:hint="eastAsia"/>
          <w:sz w:val="32"/>
          <w:szCs w:val="32"/>
        </w:rPr>
        <w:t>支出</w:t>
      </w:r>
      <w:r w:rsidR="00EC6842">
        <w:rPr>
          <w:rFonts w:ascii="仿宋_GB2312" w:eastAsia="仿宋_GB2312" w:hAnsi="Times New Roman" w:cs="Times New Roman" w:hint="eastAsia"/>
          <w:sz w:val="32"/>
          <w:szCs w:val="32"/>
        </w:rPr>
        <w:t>9.05</w:t>
      </w:r>
      <w:r w:rsidRPr="00396871">
        <w:rPr>
          <w:rFonts w:ascii="仿宋_GB2312" w:eastAsia="仿宋_GB2312" w:hAnsi="Times New Roman" w:cs="Times New Roman" w:hint="eastAsia"/>
          <w:sz w:val="32"/>
          <w:szCs w:val="32"/>
        </w:rPr>
        <w:t>万元，主要是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96871" w:rsidRDefault="00396871" w:rsidP="00396871">
      <w:pPr>
        <w:ind w:firstLineChars="200" w:firstLine="640"/>
        <w:rPr>
          <w:rFonts w:ascii="Times New Roman" w:eastAsia="仿宋_GB2312" w:hAnsi="Times New Roman" w:cs="Times New Roman"/>
          <w:sz w:val="32"/>
          <w:szCs w:val="32"/>
        </w:rPr>
      </w:pPr>
      <w:r w:rsidRPr="00396871">
        <w:rPr>
          <w:rFonts w:ascii="仿宋_GB2312" w:eastAsia="仿宋_GB2312" w:hAnsi="Times New Roman" w:cs="Times New Roman" w:hint="eastAsia"/>
          <w:sz w:val="32"/>
          <w:szCs w:val="32"/>
        </w:rPr>
        <w:t>（二）政府采购</w:t>
      </w:r>
      <w:r>
        <w:rPr>
          <w:rFonts w:ascii="仿宋_GB2312" w:eastAsia="仿宋_GB2312" w:hAnsi="Times New Roman" w:cs="Times New Roman" w:hint="eastAsia"/>
          <w:sz w:val="32"/>
          <w:szCs w:val="32"/>
        </w:rPr>
        <w:t>支出</w:t>
      </w:r>
      <w:r w:rsidRPr="00396871">
        <w:rPr>
          <w:rFonts w:ascii="仿宋_GB2312" w:eastAsia="仿宋_GB2312" w:hAnsi="Times New Roman" w:cs="Times New Roman" w:hint="eastAsia"/>
          <w:sz w:val="32"/>
          <w:szCs w:val="32"/>
        </w:rPr>
        <w:t>情</w:t>
      </w:r>
      <w:r w:rsidRPr="00396871">
        <w:rPr>
          <w:rFonts w:ascii="Times New Roman" w:eastAsia="仿宋_GB2312" w:hAnsi="Times New Roman" w:cs="Times New Roman" w:hint="eastAsia"/>
          <w:sz w:val="32"/>
          <w:szCs w:val="32"/>
        </w:rPr>
        <w:t>况</w:t>
      </w:r>
    </w:p>
    <w:p w:rsidR="00CD2FD3" w:rsidRDefault="00396871" w:rsidP="000E406B">
      <w:pPr>
        <w:ind w:firstLineChars="200" w:firstLine="640"/>
        <w:rPr>
          <w:rFonts w:ascii="仿宋_GB2312" w:eastAsia="仿宋_GB2312" w:hAnsi="Times New Roman" w:cs="Times New Roman"/>
          <w:sz w:val="32"/>
          <w:szCs w:val="32"/>
        </w:rPr>
      </w:pPr>
      <w:r w:rsidRPr="00396871">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5</w:t>
      </w:r>
      <w:r w:rsidRPr="00396871">
        <w:rPr>
          <w:rFonts w:ascii="仿宋_GB2312" w:eastAsia="仿宋_GB2312" w:hAnsi="Times New Roman" w:cs="Times New Roman" w:hint="eastAsia"/>
          <w:sz w:val="32"/>
          <w:szCs w:val="32"/>
        </w:rPr>
        <w:t>年，部门本级的政府采购</w:t>
      </w:r>
      <w:r>
        <w:rPr>
          <w:rFonts w:ascii="仿宋_GB2312" w:eastAsia="仿宋_GB2312" w:hAnsi="Times New Roman" w:cs="Times New Roman" w:hint="eastAsia"/>
          <w:sz w:val="32"/>
          <w:szCs w:val="32"/>
        </w:rPr>
        <w:t>支出</w:t>
      </w:r>
      <w:r w:rsidRPr="00396871">
        <w:rPr>
          <w:rFonts w:ascii="仿宋_GB2312" w:eastAsia="仿宋_GB2312" w:hAnsi="Times New Roman" w:cs="Times New Roman" w:hint="eastAsia"/>
          <w:sz w:val="32"/>
          <w:szCs w:val="32"/>
        </w:rPr>
        <w:t>总额</w:t>
      </w:r>
      <w:r w:rsidR="000E406B">
        <w:rPr>
          <w:rFonts w:ascii="仿宋_GB2312" w:eastAsia="仿宋_GB2312" w:hAnsi="Times New Roman" w:cs="Times New Roman" w:hint="eastAsia"/>
          <w:sz w:val="32"/>
          <w:szCs w:val="32"/>
        </w:rPr>
        <w:t>381.24</w:t>
      </w:r>
      <w:r w:rsidRPr="00396871">
        <w:rPr>
          <w:rFonts w:ascii="仿宋_GB2312" w:eastAsia="仿宋_GB2312" w:hAnsi="Times New Roman" w:cs="Times New Roman" w:hint="eastAsia"/>
          <w:sz w:val="32"/>
          <w:szCs w:val="32"/>
        </w:rPr>
        <w:t>万元，其中：政府采购货物</w:t>
      </w:r>
      <w:r>
        <w:rPr>
          <w:rFonts w:ascii="仿宋_GB2312" w:eastAsia="仿宋_GB2312" w:hAnsi="Times New Roman" w:cs="Times New Roman" w:hint="eastAsia"/>
          <w:sz w:val="32"/>
          <w:szCs w:val="32"/>
        </w:rPr>
        <w:t>支出</w:t>
      </w:r>
      <w:r w:rsidR="000E406B">
        <w:rPr>
          <w:rFonts w:ascii="仿宋_GB2312" w:eastAsia="仿宋_GB2312" w:hAnsi="Times New Roman" w:cs="Times New Roman" w:hint="eastAsia"/>
          <w:sz w:val="32"/>
          <w:szCs w:val="32"/>
        </w:rPr>
        <w:t>32.25</w:t>
      </w:r>
      <w:r w:rsidRPr="00396871">
        <w:rPr>
          <w:rFonts w:ascii="仿宋_GB2312" w:eastAsia="仿宋_GB2312" w:hAnsi="Times New Roman" w:cs="Times New Roman" w:hint="eastAsia"/>
          <w:sz w:val="32"/>
          <w:szCs w:val="32"/>
        </w:rPr>
        <w:t>万元，占</w:t>
      </w:r>
      <w:r w:rsidR="001F6444">
        <w:rPr>
          <w:rFonts w:ascii="仿宋_GB2312" w:eastAsia="仿宋_GB2312" w:hAnsi="Times New Roman" w:cs="Times New Roman" w:hint="eastAsia"/>
          <w:sz w:val="32"/>
          <w:szCs w:val="32"/>
        </w:rPr>
        <w:t>8.46</w:t>
      </w:r>
      <w:r w:rsidRPr="00396871">
        <w:rPr>
          <w:rFonts w:ascii="仿宋_GB2312" w:eastAsia="仿宋_GB2312" w:hAnsi="Times New Roman" w:cs="Times New Roman" w:hint="eastAsia"/>
          <w:sz w:val="32"/>
          <w:szCs w:val="32"/>
        </w:rPr>
        <w:t>%；</w:t>
      </w:r>
      <w:r w:rsidR="000E406B" w:rsidRPr="00396871">
        <w:rPr>
          <w:rFonts w:ascii="仿宋_GB2312" w:eastAsia="仿宋_GB2312" w:hAnsi="Times New Roman" w:cs="Times New Roman" w:hint="eastAsia"/>
          <w:sz w:val="32"/>
          <w:szCs w:val="32"/>
        </w:rPr>
        <w:t>政府采购</w:t>
      </w:r>
      <w:r w:rsidR="000E406B" w:rsidRPr="00396871">
        <w:rPr>
          <w:rFonts w:ascii="仿宋_GB2312" w:eastAsia="仿宋_GB2312" w:hAnsi="Times New Roman" w:cs="Times New Roman" w:hint="eastAsia"/>
          <w:sz w:val="32"/>
          <w:szCs w:val="32"/>
        </w:rPr>
        <w:lastRenderedPageBreak/>
        <w:t>服务</w:t>
      </w:r>
      <w:r>
        <w:rPr>
          <w:rFonts w:ascii="仿宋_GB2312" w:eastAsia="仿宋_GB2312" w:hAnsi="Times New Roman" w:cs="Times New Roman" w:hint="eastAsia"/>
          <w:sz w:val="32"/>
          <w:szCs w:val="32"/>
        </w:rPr>
        <w:t>支出</w:t>
      </w:r>
      <w:r w:rsidR="000E406B">
        <w:rPr>
          <w:rFonts w:ascii="仿宋_GB2312" w:eastAsia="仿宋_GB2312" w:hAnsi="Times New Roman" w:cs="Times New Roman" w:hint="eastAsia"/>
          <w:sz w:val="32"/>
          <w:szCs w:val="32"/>
        </w:rPr>
        <w:t>348.99</w:t>
      </w:r>
      <w:r w:rsidRPr="00396871">
        <w:rPr>
          <w:rFonts w:ascii="仿宋_GB2312" w:eastAsia="仿宋_GB2312" w:hAnsi="Times New Roman" w:cs="Times New Roman" w:hint="eastAsia"/>
          <w:sz w:val="32"/>
          <w:szCs w:val="32"/>
        </w:rPr>
        <w:t>万元，占</w:t>
      </w:r>
      <w:r w:rsidR="000E406B">
        <w:rPr>
          <w:rFonts w:ascii="仿宋_GB2312" w:eastAsia="仿宋_GB2312" w:hAnsi="Times New Roman" w:cs="Times New Roman" w:hint="eastAsia"/>
          <w:sz w:val="32"/>
          <w:szCs w:val="32"/>
        </w:rPr>
        <w:t>91.54</w:t>
      </w:r>
      <w:r w:rsidRPr="00396871">
        <w:rPr>
          <w:rFonts w:ascii="仿宋_GB2312" w:eastAsia="仿宋_GB2312" w:hAnsi="Times New Roman" w:cs="Times New Roman" w:hint="eastAsia"/>
          <w:sz w:val="32"/>
          <w:szCs w:val="32"/>
        </w:rPr>
        <w:t>%。</w:t>
      </w:r>
    </w:p>
    <w:p w:rsidR="00323F54" w:rsidRDefault="00323F54" w:rsidP="00323F54">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（三）预算绩效管理工作开展情况</w:t>
      </w:r>
    </w:p>
    <w:p w:rsidR="00323F54" w:rsidRPr="00323F54" w:rsidRDefault="00323F54" w:rsidP="00323F54">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kern w:val="0"/>
          <w:sz w:val="32"/>
          <w:szCs w:val="32"/>
        </w:rPr>
        <w:t>东莞市财政局信息中心2015年部门决算无进行预算绩效评价的民生项目和重点支出项目支出。</w:t>
      </w:r>
    </w:p>
    <w:p w:rsidR="00396871" w:rsidRPr="00924D44" w:rsidRDefault="00924D44" w:rsidP="00396871">
      <w:pPr>
        <w:ind w:firstLineChars="200" w:firstLine="640"/>
        <w:rPr>
          <w:rFonts w:ascii="Times New Roman" w:eastAsia="黑体" w:hAnsi="Times New Roman" w:cs="Times New Roman"/>
          <w:sz w:val="32"/>
          <w:szCs w:val="32"/>
        </w:rPr>
      </w:pPr>
      <w:r w:rsidRPr="00924D44">
        <w:rPr>
          <w:rFonts w:ascii="Times New Roman" w:eastAsia="黑体" w:hAnsi="Times New Roman" w:cs="Times New Roman" w:hint="eastAsia"/>
          <w:sz w:val="32"/>
          <w:szCs w:val="32"/>
        </w:rPr>
        <w:t>四、专业名词解释</w:t>
      </w:r>
    </w:p>
    <w:p w:rsidR="003F7791" w:rsidRPr="00E664C8" w:rsidRDefault="003F7791" w:rsidP="003F7791">
      <w:pPr>
        <w:ind w:firstLineChars="200" w:firstLine="640"/>
        <w:rPr>
          <w:rFonts w:ascii="仿宋_GB2312" w:eastAsia="仿宋_GB2312" w:hAnsi="Times New Roman" w:cs="Times New Roman"/>
          <w:sz w:val="32"/>
          <w:szCs w:val="32"/>
        </w:rPr>
      </w:pPr>
      <w:bookmarkStart w:id="1" w:name="4"/>
      <w:r w:rsidRPr="00E664C8">
        <w:rPr>
          <w:rFonts w:ascii="仿宋_GB2312" w:eastAsia="仿宋_GB2312" w:hAnsi="Times New Roman" w:cs="Times New Roman"/>
          <w:sz w:val="32"/>
          <w:szCs w:val="32"/>
        </w:rPr>
        <w:t>财政拨款收入：指</w:t>
      </w:r>
      <w:r w:rsidRPr="00E664C8">
        <w:rPr>
          <w:rFonts w:ascii="仿宋_GB2312" w:eastAsia="仿宋_GB2312" w:hAnsi="Times New Roman" w:cs="Times New Roman" w:hint="eastAsia"/>
          <w:sz w:val="32"/>
          <w:szCs w:val="32"/>
        </w:rPr>
        <w:t>市</w:t>
      </w:r>
      <w:r w:rsidRPr="00E664C8">
        <w:rPr>
          <w:rFonts w:ascii="仿宋_GB2312" w:eastAsia="仿宋_GB2312" w:hAnsi="Times New Roman" w:cs="Times New Roman"/>
          <w:sz w:val="32"/>
          <w:szCs w:val="32"/>
        </w:rPr>
        <w:t>财政当年拨付的资金。</w:t>
      </w:r>
      <w:bookmarkEnd w:id="1"/>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事业收入：指事业单位开展专业业务活动及辅助活动所取得的收入。</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其他收入：指除上述</w:t>
      </w:r>
      <w:r w:rsidRPr="00E664C8">
        <w:rPr>
          <w:rFonts w:ascii="仿宋_GB2312" w:eastAsia="仿宋_GB2312" w:hAnsi="Times New Roman" w:cs="Times New Roman" w:hint="eastAsia"/>
          <w:sz w:val="32"/>
          <w:szCs w:val="32"/>
        </w:rPr>
        <w:t>“财政拨款收入”、“事业收入”等</w:t>
      </w:r>
      <w:r w:rsidRPr="00E664C8">
        <w:rPr>
          <w:rFonts w:ascii="仿宋_GB2312" w:eastAsia="仿宋_GB2312" w:hAnsi="Times New Roman" w:cs="Times New Roman"/>
          <w:sz w:val="32"/>
          <w:szCs w:val="32"/>
        </w:rPr>
        <w:t>以外的收入。</w:t>
      </w:r>
      <w:r w:rsidRPr="00E664C8">
        <w:rPr>
          <w:rFonts w:ascii="仿宋_GB2312" w:eastAsia="仿宋_GB2312" w:hAnsi="Times New Roman" w:cs="Times New Roman" w:hint="eastAsia"/>
          <w:sz w:val="32"/>
          <w:szCs w:val="32"/>
        </w:rPr>
        <w:t>主要是银行</w:t>
      </w:r>
      <w:r w:rsidRPr="00E664C8">
        <w:rPr>
          <w:rFonts w:ascii="仿宋_GB2312" w:eastAsia="仿宋_GB2312" w:hAnsi="Times New Roman" w:cs="Times New Roman"/>
          <w:sz w:val="32"/>
          <w:szCs w:val="32"/>
        </w:rPr>
        <w:t>存款利息收入等。</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用事业基金弥补收支差额：指事业单位在当年的</w:t>
      </w:r>
      <w:r w:rsidRPr="00E664C8">
        <w:rPr>
          <w:rFonts w:ascii="仿宋_GB2312" w:eastAsia="仿宋_GB2312" w:hAnsi="Times New Roman" w:cs="Times New Roman" w:hint="eastAsia"/>
          <w:sz w:val="32"/>
          <w:szCs w:val="32"/>
        </w:rPr>
        <w:t>“财政拨款收入”、“事业收入”、“经营收入”、“其他收入”</w:t>
      </w:r>
      <w:r w:rsidRPr="00E664C8">
        <w:rPr>
          <w:rFonts w:ascii="仿宋_GB2312" w:eastAsia="仿宋_GB2312" w:hAnsi="Times New Roman" w:cs="Times New Roman"/>
          <w:sz w:val="32"/>
          <w:szCs w:val="32"/>
        </w:rPr>
        <w:t>不足以安排当年支出的情况下，使用以前年度积累的事业基金（事业单位当年收支相抵后按国家规定提取、用于弥补以后年度收支差额的基金）弥补本年度收支缺口的资金。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年初</w:t>
      </w:r>
      <w:r w:rsidRPr="00E664C8">
        <w:rPr>
          <w:rFonts w:ascii="仿宋_GB2312" w:eastAsia="仿宋_GB2312" w:hAnsi="Times New Roman" w:cs="Times New Roman"/>
          <w:sz w:val="32"/>
          <w:szCs w:val="32"/>
        </w:rPr>
        <w:t>结转和结余：指以前年度尚未完成、结转到本年按有关规定继续使用的资金。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一般公共服务（类）财政事务（款）行政运行（项）：指本单位及参照公务员法管理的事业单位用于保障机构正常运行、开展日常工作的支出。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一般公共服务（类）财政事务（款）一般行政管理事务（项）：指本单位及参照公务员法管理的事业单位开展决算</w:t>
      </w:r>
      <w:r w:rsidRPr="00E664C8">
        <w:rPr>
          <w:rFonts w:ascii="仿宋_GB2312" w:eastAsia="仿宋_GB2312" w:hAnsi="Times New Roman" w:cs="Times New Roman" w:hint="eastAsia"/>
          <w:sz w:val="32"/>
          <w:szCs w:val="32"/>
        </w:rPr>
        <w:lastRenderedPageBreak/>
        <w:t>编审、资产产权管理等未单独设置项级科目的专门性财政管理工作的项目支出。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一般公共服务（类）财政事务（款）财政国库业务（项）：指本单位用于财政国库集中收</w:t>
      </w:r>
      <w:proofErr w:type="gramStart"/>
      <w:r w:rsidRPr="00E664C8">
        <w:rPr>
          <w:rFonts w:ascii="仿宋_GB2312" w:eastAsia="仿宋_GB2312" w:hAnsi="Times New Roman" w:cs="Times New Roman" w:hint="eastAsia"/>
          <w:sz w:val="32"/>
          <w:szCs w:val="32"/>
        </w:rPr>
        <w:t>付业务</w:t>
      </w:r>
      <w:proofErr w:type="gramEnd"/>
      <w:r w:rsidRPr="00E664C8">
        <w:rPr>
          <w:rFonts w:ascii="仿宋_GB2312" w:eastAsia="仿宋_GB2312" w:hAnsi="Times New Roman" w:cs="Times New Roman" w:hint="eastAsia"/>
          <w:sz w:val="32"/>
          <w:szCs w:val="32"/>
        </w:rPr>
        <w:t>方面的项目支出。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一般公共服务（类）财政事务（款）信息化建设（项）：指本单位用于信息化建设方面的项目支出。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一般公共服务（类）财政事务（款）事业运行（项）：指用于保障机构正常运行、开展日常工作的基本支出</w:t>
      </w:r>
      <w:r>
        <w:rPr>
          <w:rFonts w:ascii="仿宋_GB2312" w:eastAsia="仿宋_GB2312" w:hAnsi="Times New Roman" w:cs="Times New Roman" w:hint="eastAsia"/>
          <w:sz w:val="32"/>
          <w:szCs w:val="32"/>
        </w:rPr>
        <w:t>。</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一般公共服务（类）财政事务（款）其他财政事务支出（项）：指本单位除上述项目外，开展其他财政事务方面专门性工作任务的项目支出。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一般公共服务（类）组织事务（款）其他组织事务支出（项）：指用于中国共产党组织部门的其他事务支出。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教育（类）职业教育（款）中专教育（项）：指本单位的教育支出</w:t>
      </w:r>
      <w:r>
        <w:rPr>
          <w:rFonts w:ascii="仿宋_GB2312" w:eastAsia="仿宋_GB2312" w:hAnsi="Times New Roman" w:cs="Times New Roman" w:hint="eastAsia"/>
          <w:sz w:val="32"/>
          <w:szCs w:val="32"/>
        </w:rPr>
        <w:t>。</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教育（类）职业教育（款）其他职业教育支出（项）：指</w:t>
      </w:r>
      <w:r>
        <w:rPr>
          <w:rFonts w:ascii="仿宋_GB2312" w:eastAsia="仿宋_GB2312" w:hAnsi="Times New Roman" w:cs="Times New Roman" w:hint="eastAsia"/>
          <w:sz w:val="32"/>
          <w:szCs w:val="32"/>
        </w:rPr>
        <w:t>本单位</w:t>
      </w:r>
      <w:r w:rsidRPr="00E664C8">
        <w:rPr>
          <w:rFonts w:ascii="仿宋_GB2312" w:eastAsia="仿宋_GB2312" w:hAnsi="Times New Roman" w:cs="Times New Roman" w:hint="eastAsia"/>
          <w:sz w:val="32"/>
          <w:szCs w:val="32"/>
        </w:rPr>
        <w:t>用于职业教育方面的其他支出。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社会保障和就业（类）行政事业单位离退休（款）归口管理的行政单位离退休（项）：指本单位离退休人员的支出。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社会保障和就业（类）行政事业单位离退休（款）事业单位离退休人员（项）：指本单位事业单位离退休人员提的支出。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lastRenderedPageBreak/>
        <w:t>社会保障和就业（类）行政事业单位离退休（款）其他行政事业离退休支出（项）：指行政事业单位离退休人员的其他支出。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结余分配：指事业单位按规定提取的职工福利基金、事业基金和缴纳的所得税，以及建设单位按规定应交回的基本建设竣工项目结余资金。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年末结转和结余：指本年度或以前年度预算安排、因客观条件发生变化无法按原计划实施，需要延迟到以后年度按有关规定继续使用的资金。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基本支出：指为保障机构正常运转、完成日常工作任务而发生的人员支出和公用支出。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项目支出：指在基本支出之外为完成特定行政任务和事业发展目标所发生的支出</w:t>
      </w:r>
      <w:r w:rsidRPr="00E664C8">
        <w:rPr>
          <w:rFonts w:ascii="仿宋_GB2312" w:eastAsia="仿宋_GB2312" w:hAnsi="Times New Roman" w:cs="Times New Roman" w:hint="eastAsia"/>
          <w:sz w:val="32"/>
          <w:szCs w:val="32"/>
        </w:rPr>
        <w:t>。</w:t>
      </w:r>
    </w:p>
    <w:p w:rsidR="003F7791" w:rsidRPr="00E664C8" w:rsidRDefault="003F7791" w:rsidP="003F779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三公</w:t>
      </w: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经费：</w:t>
      </w:r>
      <w:r w:rsidRPr="00E664C8">
        <w:rPr>
          <w:rFonts w:ascii="仿宋_GB2312" w:eastAsia="仿宋_GB2312" w:hAnsi="Times New Roman" w:cs="Times New Roman" w:hint="eastAsia"/>
          <w:sz w:val="32"/>
          <w:szCs w:val="32"/>
        </w:rPr>
        <w:t>纳入市财政预决算管理的“三公”经费，</w:t>
      </w:r>
      <w:r w:rsidRPr="00E664C8">
        <w:rPr>
          <w:rFonts w:ascii="仿宋_GB2312" w:eastAsia="仿宋_GB2312" w:hAnsi="Times New Roman" w:cs="Times New Roman"/>
          <w:sz w:val="32"/>
          <w:szCs w:val="32"/>
        </w:rPr>
        <w:t>是指本部门</w:t>
      </w:r>
      <w:r w:rsidRPr="00E664C8">
        <w:rPr>
          <w:rFonts w:ascii="仿宋_GB2312" w:eastAsia="仿宋_GB2312" w:hAnsi="Times New Roman" w:cs="Times New Roman" w:hint="eastAsia"/>
          <w:sz w:val="32"/>
          <w:szCs w:val="32"/>
        </w:rPr>
        <w:t>用</w:t>
      </w:r>
      <w:r w:rsidRPr="00E664C8">
        <w:rPr>
          <w:rFonts w:ascii="仿宋_GB2312" w:eastAsia="仿宋_GB2312" w:hAnsi="Times New Roman" w:cs="Times New Roman"/>
          <w:sz w:val="32"/>
          <w:szCs w:val="32"/>
        </w:rPr>
        <w:t>财政拨款安排的因公出国（境）费、公务用车购置及运行费和公务接待费。其中，因公出国（境）</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单位公务出国（境）的</w:t>
      </w:r>
      <w:r w:rsidRPr="00E664C8">
        <w:rPr>
          <w:rFonts w:ascii="仿宋_GB2312" w:eastAsia="仿宋_GB2312" w:hAnsi="Times New Roman" w:cs="Times New Roman" w:hint="eastAsia"/>
          <w:sz w:val="32"/>
          <w:szCs w:val="32"/>
        </w:rPr>
        <w:t>国际</w:t>
      </w:r>
      <w:r w:rsidRPr="00E664C8">
        <w:rPr>
          <w:rFonts w:ascii="仿宋_GB2312" w:eastAsia="仿宋_GB2312" w:hAnsi="Times New Roman" w:cs="Times New Roman"/>
          <w:sz w:val="32"/>
          <w:szCs w:val="32"/>
        </w:rPr>
        <w:t>旅费、</w:t>
      </w:r>
      <w:r w:rsidRPr="00E664C8">
        <w:rPr>
          <w:rFonts w:ascii="仿宋_GB2312" w:eastAsia="仿宋_GB2312" w:hAnsi="Times New Roman" w:cs="Times New Roman" w:hint="eastAsia"/>
          <w:sz w:val="32"/>
          <w:szCs w:val="32"/>
        </w:rPr>
        <w:t>国外城市间交通费、住宿费、伙食费、培训费、公杂费</w:t>
      </w:r>
      <w:r w:rsidRPr="00E664C8">
        <w:rPr>
          <w:rFonts w:ascii="仿宋_GB2312" w:eastAsia="仿宋_GB2312" w:hAnsi="Times New Roman" w:cs="Times New Roman"/>
          <w:sz w:val="32"/>
          <w:szCs w:val="32"/>
        </w:rPr>
        <w:t>等支出；公务用车购置及运行</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单位公务用车</w:t>
      </w:r>
      <w:r w:rsidRPr="00E664C8">
        <w:rPr>
          <w:rFonts w:ascii="仿宋_GB2312" w:eastAsia="仿宋_GB2312" w:hAnsi="Times New Roman" w:cs="Times New Roman" w:hint="eastAsia"/>
          <w:sz w:val="32"/>
          <w:szCs w:val="32"/>
        </w:rPr>
        <w:t>车辆</w:t>
      </w:r>
      <w:r w:rsidRPr="00E664C8">
        <w:rPr>
          <w:rFonts w:ascii="仿宋_GB2312" w:eastAsia="仿宋_GB2312" w:hAnsi="Times New Roman" w:cs="Times New Roman"/>
          <w:sz w:val="32"/>
          <w:szCs w:val="32"/>
        </w:rPr>
        <w:t>购置</w:t>
      </w:r>
      <w:r w:rsidRPr="00E664C8">
        <w:rPr>
          <w:rFonts w:ascii="仿宋_GB2312" w:eastAsia="仿宋_GB2312" w:hAnsi="Times New Roman" w:cs="Times New Roman" w:hint="eastAsia"/>
          <w:sz w:val="32"/>
          <w:szCs w:val="32"/>
        </w:rPr>
        <w:t>支出（</w:t>
      </w:r>
      <w:proofErr w:type="gramStart"/>
      <w:r w:rsidRPr="00E664C8">
        <w:rPr>
          <w:rFonts w:ascii="仿宋_GB2312" w:eastAsia="仿宋_GB2312" w:hAnsi="Times New Roman" w:cs="Times New Roman" w:hint="eastAsia"/>
          <w:sz w:val="32"/>
          <w:szCs w:val="32"/>
        </w:rPr>
        <w:t>含车辆</w:t>
      </w:r>
      <w:proofErr w:type="gramEnd"/>
      <w:r w:rsidRPr="00E664C8">
        <w:rPr>
          <w:rFonts w:ascii="仿宋_GB2312" w:eastAsia="仿宋_GB2312" w:hAnsi="Times New Roman" w:cs="Times New Roman" w:hint="eastAsia"/>
          <w:sz w:val="32"/>
          <w:szCs w:val="32"/>
        </w:rPr>
        <w:t>购置税）</w:t>
      </w:r>
      <w:r w:rsidRPr="00E664C8">
        <w:rPr>
          <w:rFonts w:ascii="仿宋_GB2312" w:eastAsia="仿宋_GB2312" w:hAnsi="Times New Roman" w:cs="Times New Roman"/>
          <w:sz w:val="32"/>
          <w:szCs w:val="32"/>
        </w:rPr>
        <w:t>及租用费、燃料费、维修费、过路过桥费、保险费等支出；公务接待费指单位按规定开支的各类公务接待（含外宾接待）支出。</w:t>
      </w:r>
    </w:p>
    <w:p w:rsidR="00CD30D0" w:rsidRPr="006936FF" w:rsidRDefault="003F7791" w:rsidP="006936FF">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机关运行经费：为保障行政单位（含参照公务员法管理</w:t>
      </w:r>
      <w:r w:rsidRPr="00E664C8">
        <w:rPr>
          <w:rFonts w:ascii="仿宋_GB2312" w:eastAsia="仿宋_GB2312" w:hAnsi="Times New Roman" w:cs="Times New Roman"/>
          <w:sz w:val="32"/>
          <w:szCs w:val="32"/>
        </w:rPr>
        <w:lastRenderedPageBreak/>
        <w:t>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323F54" w:rsidRDefault="00323F54" w:rsidP="007171AD">
      <w:pPr>
        <w:jc w:val="center"/>
        <w:rPr>
          <w:rFonts w:ascii="Times New Roman" w:eastAsia="黑体" w:hAnsi="Times New Roman" w:cs="Times New Roman"/>
          <w:sz w:val="32"/>
          <w:szCs w:val="32"/>
        </w:rPr>
      </w:pPr>
    </w:p>
    <w:p w:rsidR="00323F54" w:rsidRDefault="00323F54" w:rsidP="007171AD">
      <w:pPr>
        <w:jc w:val="center"/>
        <w:rPr>
          <w:rFonts w:ascii="Times New Roman" w:eastAsia="黑体" w:hAnsi="Times New Roman" w:cs="Times New Roman"/>
          <w:sz w:val="32"/>
          <w:szCs w:val="32"/>
        </w:rPr>
      </w:pPr>
    </w:p>
    <w:p w:rsidR="00323F54" w:rsidRDefault="00323F54" w:rsidP="007171AD">
      <w:pPr>
        <w:jc w:val="center"/>
        <w:rPr>
          <w:rFonts w:ascii="Times New Roman" w:eastAsia="黑体" w:hAnsi="Times New Roman" w:cs="Times New Roman"/>
          <w:sz w:val="32"/>
          <w:szCs w:val="32"/>
        </w:rPr>
      </w:pPr>
    </w:p>
    <w:p w:rsidR="00323F54" w:rsidRDefault="00323F54" w:rsidP="007171AD">
      <w:pPr>
        <w:jc w:val="center"/>
        <w:rPr>
          <w:rFonts w:ascii="Times New Roman" w:eastAsia="黑体" w:hAnsi="Times New Roman" w:cs="Times New Roman"/>
          <w:sz w:val="32"/>
          <w:szCs w:val="32"/>
        </w:rPr>
      </w:pPr>
    </w:p>
    <w:p w:rsidR="00323F54" w:rsidRDefault="00323F54" w:rsidP="007171AD">
      <w:pPr>
        <w:jc w:val="center"/>
        <w:rPr>
          <w:rFonts w:ascii="Times New Roman" w:eastAsia="黑体" w:hAnsi="Times New Roman" w:cs="Times New Roman"/>
          <w:sz w:val="32"/>
          <w:szCs w:val="32"/>
        </w:rPr>
      </w:pPr>
    </w:p>
    <w:p w:rsidR="00323F54" w:rsidRDefault="00323F54" w:rsidP="007171AD">
      <w:pPr>
        <w:jc w:val="center"/>
        <w:rPr>
          <w:rFonts w:ascii="Times New Roman" w:eastAsia="黑体" w:hAnsi="Times New Roman" w:cs="Times New Roman"/>
          <w:sz w:val="32"/>
          <w:szCs w:val="32"/>
        </w:rPr>
      </w:pPr>
    </w:p>
    <w:p w:rsidR="00323F54" w:rsidRDefault="00323F54" w:rsidP="007171AD">
      <w:pPr>
        <w:jc w:val="center"/>
        <w:rPr>
          <w:rFonts w:ascii="Times New Roman" w:eastAsia="黑体" w:hAnsi="Times New Roman" w:cs="Times New Roman"/>
          <w:sz w:val="32"/>
          <w:szCs w:val="32"/>
        </w:rPr>
      </w:pPr>
    </w:p>
    <w:p w:rsidR="00323F54" w:rsidRDefault="00323F54" w:rsidP="007171AD">
      <w:pPr>
        <w:jc w:val="center"/>
        <w:rPr>
          <w:rFonts w:ascii="Times New Roman" w:eastAsia="黑体" w:hAnsi="Times New Roman" w:cs="Times New Roman"/>
          <w:sz w:val="32"/>
          <w:szCs w:val="32"/>
        </w:rPr>
      </w:pPr>
    </w:p>
    <w:p w:rsidR="00323F54" w:rsidRDefault="00323F54" w:rsidP="007171AD">
      <w:pPr>
        <w:jc w:val="center"/>
        <w:rPr>
          <w:rFonts w:ascii="Times New Roman" w:eastAsia="黑体" w:hAnsi="Times New Roman" w:cs="Times New Roman"/>
          <w:sz w:val="32"/>
          <w:szCs w:val="32"/>
        </w:rPr>
      </w:pPr>
    </w:p>
    <w:p w:rsidR="00323F54" w:rsidRDefault="00323F54" w:rsidP="007171AD">
      <w:pPr>
        <w:jc w:val="center"/>
        <w:rPr>
          <w:rFonts w:ascii="Times New Roman" w:eastAsia="黑体" w:hAnsi="Times New Roman" w:cs="Times New Roman"/>
          <w:sz w:val="32"/>
          <w:szCs w:val="32"/>
        </w:rPr>
      </w:pPr>
    </w:p>
    <w:p w:rsidR="00323F54" w:rsidRDefault="00323F54" w:rsidP="007171AD">
      <w:pPr>
        <w:jc w:val="center"/>
        <w:rPr>
          <w:rFonts w:ascii="Times New Roman" w:eastAsia="黑体" w:hAnsi="Times New Roman" w:cs="Times New Roman"/>
          <w:sz w:val="32"/>
          <w:szCs w:val="32"/>
        </w:rPr>
      </w:pPr>
    </w:p>
    <w:p w:rsidR="00323F54" w:rsidRDefault="00323F54" w:rsidP="007171AD">
      <w:pPr>
        <w:jc w:val="center"/>
        <w:rPr>
          <w:rFonts w:ascii="Times New Roman" w:eastAsia="黑体" w:hAnsi="Times New Roman" w:cs="Times New Roman"/>
          <w:sz w:val="32"/>
          <w:szCs w:val="32"/>
        </w:rPr>
      </w:pPr>
    </w:p>
    <w:p w:rsidR="00323F54" w:rsidRDefault="00323F54" w:rsidP="007171AD">
      <w:pPr>
        <w:jc w:val="center"/>
        <w:rPr>
          <w:rFonts w:ascii="Times New Roman" w:eastAsia="黑体" w:hAnsi="Times New Roman" w:cs="Times New Roman"/>
          <w:sz w:val="32"/>
          <w:szCs w:val="32"/>
        </w:rPr>
      </w:pPr>
    </w:p>
    <w:p w:rsidR="00323F54" w:rsidRDefault="00323F54" w:rsidP="007171AD">
      <w:pPr>
        <w:jc w:val="center"/>
        <w:rPr>
          <w:rFonts w:ascii="Times New Roman" w:eastAsia="黑体" w:hAnsi="Times New Roman" w:cs="Times New Roman"/>
          <w:sz w:val="32"/>
          <w:szCs w:val="32"/>
        </w:rPr>
      </w:pPr>
    </w:p>
    <w:p w:rsidR="00323F54" w:rsidRDefault="00323F54" w:rsidP="007171AD">
      <w:pPr>
        <w:jc w:val="center"/>
        <w:rPr>
          <w:rFonts w:ascii="Times New Roman" w:eastAsia="黑体" w:hAnsi="Times New Roman" w:cs="Times New Roman"/>
          <w:sz w:val="32"/>
          <w:szCs w:val="32"/>
        </w:rPr>
      </w:pPr>
    </w:p>
    <w:p w:rsidR="00323F54" w:rsidRDefault="00323F54" w:rsidP="007171AD">
      <w:pPr>
        <w:jc w:val="center"/>
        <w:rPr>
          <w:rFonts w:ascii="Times New Roman" w:eastAsia="黑体" w:hAnsi="Times New Roman" w:cs="Times New Roman"/>
          <w:sz w:val="32"/>
          <w:szCs w:val="32"/>
        </w:rPr>
      </w:pPr>
    </w:p>
    <w:p w:rsidR="00323F54" w:rsidRDefault="00323F54" w:rsidP="007171AD">
      <w:pPr>
        <w:jc w:val="center"/>
        <w:rPr>
          <w:rFonts w:ascii="Times New Roman" w:eastAsia="黑体" w:hAnsi="Times New Roman" w:cs="Times New Roman"/>
          <w:sz w:val="32"/>
          <w:szCs w:val="32"/>
        </w:rPr>
      </w:pPr>
    </w:p>
    <w:p w:rsidR="00323F54" w:rsidRDefault="00323F54" w:rsidP="007171AD">
      <w:pPr>
        <w:jc w:val="center"/>
        <w:rPr>
          <w:rFonts w:ascii="Times New Roman" w:eastAsia="黑体" w:hAnsi="Times New Roman" w:cs="Times New Roman"/>
          <w:sz w:val="32"/>
          <w:szCs w:val="32"/>
        </w:rPr>
      </w:pPr>
    </w:p>
    <w:p w:rsidR="00323F54" w:rsidRDefault="00323F54" w:rsidP="007171AD">
      <w:pPr>
        <w:jc w:val="center"/>
        <w:rPr>
          <w:rFonts w:ascii="Times New Roman" w:eastAsia="黑体" w:hAnsi="Times New Roman" w:cs="Times New Roman"/>
          <w:sz w:val="32"/>
          <w:szCs w:val="32"/>
        </w:rPr>
      </w:pPr>
    </w:p>
    <w:p w:rsidR="007171AD" w:rsidRDefault="007171AD" w:rsidP="007171AD">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第三部分</w:t>
      </w:r>
      <w:r>
        <w:rPr>
          <w:rFonts w:ascii="Times New Roman" w:eastAsia="黑体" w:hAnsi="Times New Roman" w:cs="Times New Roman" w:hint="eastAsia"/>
          <w:sz w:val="32"/>
          <w:szCs w:val="32"/>
        </w:rPr>
        <w:t xml:space="preserve"> 20</w:t>
      </w:r>
      <w:r w:rsidR="002800B8">
        <w:rPr>
          <w:rFonts w:ascii="Times New Roman" w:eastAsia="黑体" w:hAnsi="Times New Roman" w:cs="Times New Roman" w:hint="eastAsia"/>
          <w:sz w:val="32"/>
          <w:szCs w:val="32"/>
        </w:rPr>
        <w:t>15</w:t>
      </w:r>
      <w:r>
        <w:rPr>
          <w:rFonts w:ascii="Times New Roman" w:eastAsia="黑体" w:hAnsi="Times New Roman" w:cs="Times New Roman" w:hint="eastAsia"/>
          <w:sz w:val="32"/>
          <w:szCs w:val="32"/>
        </w:rPr>
        <w:t>年部门</w:t>
      </w:r>
      <w:r w:rsidR="00F44F0E">
        <w:rPr>
          <w:rFonts w:ascii="Times New Roman" w:eastAsia="黑体" w:hAnsi="Times New Roman" w:cs="Times New Roman" w:hint="eastAsia"/>
          <w:sz w:val="32"/>
          <w:szCs w:val="32"/>
        </w:rPr>
        <w:t>决算</w:t>
      </w:r>
      <w:r>
        <w:rPr>
          <w:rFonts w:ascii="Times New Roman" w:eastAsia="黑体" w:hAnsi="Times New Roman" w:cs="Times New Roman" w:hint="eastAsia"/>
          <w:sz w:val="32"/>
          <w:szCs w:val="32"/>
        </w:rPr>
        <w:t>表</w:t>
      </w:r>
    </w:p>
    <w:p w:rsidR="00EB2B04" w:rsidRDefault="00EB2B04" w:rsidP="00EB2B04">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详见</w:t>
      </w:r>
      <w:r w:rsidR="00203E5A">
        <w:rPr>
          <w:rFonts w:ascii="仿宋_GB2312" w:eastAsia="仿宋_GB2312" w:hAnsi="Times New Roman" w:cs="Times New Roman" w:hint="eastAsia"/>
          <w:sz w:val="32"/>
          <w:szCs w:val="32"/>
        </w:rPr>
        <w:t>决算</w:t>
      </w:r>
      <w:r w:rsidR="007171AD">
        <w:rPr>
          <w:rFonts w:ascii="Times New Roman" w:eastAsia="仿宋_GB2312" w:hAnsi="Times New Roman" w:cs="Times New Roman" w:hint="eastAsia"/>
          <w:sz w:val="32"/>
          <w:szCs w:val="32"/>
        </w:rPr>
        <w:t>表</w:t>
      </w:r>
      <w:r w:rsidR="007171AD">
        <w:rPr>
          <w:rFonts w:ascii="Times New Roman" w:eastAsia="仿宋_GB2312" w:hAnsi="Times New Roman" w:cs="Times New Roman" w:hint="eastAsia"/>
          <w:sz w:val="32"/>
          <w:szCs w:val="32"/>
        </w:rPr>
        <w:t>1-8</w:t>
      </w:r>
      <w:r w:rsidR="00E22E67">
        <w:rPr>
          <w:rFonts w:ascii="Times New Roman" w:eastAsia="仿宋_GB2312" w:hAnsi="Times New Roman" w:cs="Times New Roman" w:hint="eastAsia"/>
          <w:sz w:val="32"/>
          <w:szCs w:val="32"/>
        </w:rPr>
        <w:t>，请</w:t>
      </w:r>
      <w:r w:rsidR="00203E5A">
        <w:rPr>
          <w:rFonts w:ascii="Times New Roman" w:eastAsia="仿宋_GB2312" w:hAnsi="Times New Roman" w:cs="Times New Roman" w:hint="eastAsia"/>
          <w:sz w:val="32"/>
          <w:szCs w:val="32"/>
        </w:rPr>
        <w:t>参见</w:t>
      </w:r>
      <w:r w:rsidR="00E22E67">
        <w:rPr>
          <w:rFonts w:ascii="Times New Roman" w:eastAsia="仿宋_GB2312" w:hAnsi="Times New Roman" w:cs="Times New Roman" w:hint="eastAsia"/>
          <w:sz w:val="32"/>
          <w:szCs w:val="32"/>
        </w:rPr>
        <w:t>附件。</w:t>
      </w:r>
    </w:p>
    <w:tbl>
      <w:tblPr>
        <w:tblStyle w:val="a7"/>
        <w:tblW w:w="0" w:type="auto"/>
        <w:tblLook w:val="04A0" w:firstRow="1" w:lastRow="0" w:firstColumn="1" w:lastColumn="0" w:noHBand="0" w:noVBand="1"/>
      </w:tblPr>
      <w:tblGrid>
        <w:gridCol w:w="1668"/>
        <w:gridCol w:w="6854"/>
      </w:tblGrid>
      <w:tr w:rsidR="00EB2B04" w:rsidTr="00FB7258">
        <w:tc>
          <w:tcPr>
            <w:tcW w:w="1668" w:type="dxa"/>
          </w:tcPr>
          <w:p w:rsidR="00EB2B04" w:rsidRDefault="00EB2B04"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表号</w:t>
            </w:r>
          </w:p>
        </w:tc>
        <w:tc>
          <w:tcPr>
            <w:tcW w:w="6854" w:type="dxa"/>
          </w:tcPr>
          <w:p w:rsidR="00EB2B04" w:rsidRDefault="00EB2B04"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表名</w:t>
            </w:r>
          </w:p>
        </w:tc>
      </w:tr>
      <w:tr w:rsidR="00EB2B04" w:rsidTr="00FB7258">
        <w:tc>
          <w:tcPr>
            <w:tcW w:w="1668" w:type="dxa"/>
          </w:tcPr>
          <w:p w:rsidR="00EB2B04" w:rsidRPr="00EB2B04" w:rsidRDefault="00203E5A" w:rsidP="00EB2B04">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仿宋_GB2312" w:eastAsia="仿宋_GB2312" w:hAnsi="Times New Roman" w:cs="Times New Roman" w:hint="eastAsia"/>
                <w:sz w:val="32"/>
                <w:szCs w:val="32"/>
              </w:rPr>
              <w:t>表</w:t>
            </w:r>
            <w:r w:rsidR="00EB2B04" w:rsidRPr="00203E5A">
              <w:rPr>
                <w:rFonts w:ascii="Times New Roman" w:eastAsia="仿宋_GB2312" w:hAnsi="Times New Roman" w:cs="Times New Roman"/>
                <w:sz w:val="32"/>
                <w:szCs w:val="32"/>
              </w:rPr>
              <w:t>1</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收入支出决算总表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2</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收入决算表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3</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4</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财政拨款收入支出决算总表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5</w:t>
            </w:r>
          </w:p>
        </w:tc>
        <w:tc>
          <w:tcPr>
            <w:tcW w:w="6854" w:type="dxa"/>
          </w:tcPr>
          <w:p w:rsidR="00EB2B04" w:rsidRDefault="005E22B8" w:rsidP="00EB2B04">
            <w:pPr>
              <w:jc w:val="left"/>
              <w:rPr>
                <w:rFonts w:ascii="Times New Roman" w:eastAsia="仿宋_GB2312" w:hAnsi="Times New Roman" w:cs="Times New Roman"/>
                <w:sz w:val="32"/>
                <w:szCs w:val="32"/>
              </w:rPr>
            </w:pPr>
            <w:r w:rsidRPr="005E22B8">
              <w:rPr>
                <w:rFonts w:ascii="仿宋_GB2312" w:eastAsia="仿宋_GB2312" w:hAnsi="Times New Roman" w:cs="Times New Roman" w:hint="eastAsia"/>
                <w:sz w:val="32"/>
                <w:szCs w:val="32"/>
              </w:rPr>
              <w:t>一般公共预算财政拨款支出决算表（功能分类）</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6</w:t>
            </w:r>
          </w:p>
        </w:tc>
        <w:tc>
          <w:tcPr>
            <w:tcW w:w="6854" w:type="dxa"/>
          </w:tcPr>
          <w:p w:rsidR="00EB2B04" w:rsidRDefault="005E22B8" w:rsidP="00EB2B04">
            <w:pPr>
              <w:jc w:val="left"/>
              <w:rPr>
                <w:rFonts w:ascii="Times New Roman" w:eastAsia="仿宋_GB2312" w:hAnsi="Times New Roman" w:cs="Times New Roman"/>
                <w:sz w:val="32"/>
                <w:szCs w:val="32"/>
              </w:rPr>
            </w:pPr>
            <w:r w:rsidRPr="005E22B8">
              <w:rPr>
                <w:rFonts w:ascii="仿宋_GB2312" w:eastAsia="仿宋_GB2312" w:hAnsi="Times New Roman" w:cs="Times New Roman" w:hint="eastAsia"/>
                <w:sz w:val="32"/>
                <w:szCs w:val="32"/>
              </w:rPr>
              <w:t>一般公共预算财政拨款支出决算表（经济分类）</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7</w:t>
            </w:r>
          </w:p>
        </w:tc>
        <w:tc>
          <w:tcPr>
            <w:tcW w:w="6854" w:type="dxa"/>
          </w:tcPr>
          <w:p w:rsidR="00EB2B04" w:rsidRDefault="00FB7258"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“三公”经费支出决算表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8</w:t>
            </w:r>
          </w:p>
        </w:tc>
        <w:tc>
          <w:tcPr>
            <w:tcW w:w="6854" w:type="dxa"/>
          </w:tcPr>
          <w:p w:rsidR="00EB2B04" w:rsidRDefault="00FB7258" w:rsidP="00EF4856">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政府性基金预算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收入支出决算表</w:t>
            </w:r>
          </w:p>
        </w:tc>
      </w:tr>
    </w:tbl>
    <w:p w:rsidR="00EB2B04" w:rsidRDefault="00EB2B04" w:rsidP="00EB2B04">
      <w:pPr>
        <w:ind w:firstLineChars="200" w:firstLine="640"/>
        <w:jc w:val="left"/>
        <w:rPr>
          <w:rFonts w:ascii="Times New Roman" w:eastAsia="仿宋_GB2312" w:hAnsi="Times New Roman" w:cs="Times New Roman"/>
          <w:sz w:val="32"/>
          <w:szCs w:val="32"/>
        </w:rPr>
      </w:pPr>
    </w:p>
    <w:p w:rsidR="00F46C79" w:rsidRPr="00FB7258" w:rsidRDefault="00F46C79" w:rsidP="00645FE2">
      <w:pPr>
        <w:rPr>
          <w:rFonts w:ascii="Times New Roman" w:eastAsia="仿宋_GB2312" w:hAnsi="Times New Roman" w:cs="Times New Roman"/>
          <w:sz w:val="32"/>
          <w:szCs w:val="32"/>
        </w:rPr>
      </w:pPr>
    </w:p>
    <w:sectPr w:rsidR="00F46C79" w:rsidRPr="00FB7258" w:rsidSect="00382412">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5A6" w:rsidRDefault="008935A6" w:rsidP="007171AD">
      <w:r>
        <w:separator/>
      </w:r>
    </w:p>
  </w:endnote>
  <w:endnote w:type="continuationSeparator" w:id="0">
    <w:p w:rsidR="008935A6" w:rsidRDefault="008935A6" w:rsidP="0071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5A6" w:rsidRDefault="008935A6" w:rsidP="007171AD">
      <w:r>
        <w:separator/>
      </w:r>
    </w:p>
  </w:footnote>
  <w:footnote w:type="continuationSeparator" w:id="0">
    <w:p w:rsidR="008935A6" w:rsidRDefault="008935A6" w:rsidP="007171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A15FC"/>
    <w:multiLevelType w:val="hybridMultilevel"/>
    <w:tmpl w:val="1C042FF8"/>
    <w:lvl w:ilvl="0" w:tplc="05222D0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412"/>
    <w:rsid w:val="00091651"/>
    <w:rsid w:val="000D2D58"/>
    <w:rsid w:val="000D6C81"/>
    <w:rsid w:val="000E406B"/>
    <w:rsid w:val="0010072A"/>
    <w:rsid w:val="00147F6C"/>
    <w:rsid w:val="001519AD"/>
    <w:rsid w:val="00156ACC"/>
    <w:rsid w:val="0016144D"/>
    <w:rsid w:val="00180F1F"/>
    <w:rsid w:val="001E60E3"/>
    <w:rsid w:val="001F6444"/>
    <w:rsid w:val="00203959"/>
    <w:rsid w:val="00203E5A"/>
    <w:rsid w:val="00203FBC"/>
    <w:rsid w:val="00216625"/>
    <w:rsid w:val="002300D7"/>
    <w:rsid w:val="00256189"/>
    <w:rsid w:val="00267C10"/>
    <w:rsid w:val="002800B8"/>
    <w:rsid w:val="0028792A"/>
    <w:rsid w:val="00293398"/>
    <w:rsid w:val="00297A5E"/>
    <w:rsid w:val="002B5CF3"/>
    <w:rsid w:val="002E7906"/>
    <w:rsid w:val="002F04EF"/>
    <w:rsid w:val="002F40BE"/>
    <w:rsid w:val="00323F54"/>
    <w:rsid w:val="00326CB1"/>
    <w:rsid w:val="003402E4"/>
    <w:rsid w:val="00347B34"/>
    <w:rsid w:val="00365F23"/>
    <w:rsid w:val="003809AC"/>
    <w:rsid w:val="00381456"/>
    <w:rsid w:val="00382412"/>
    <w:rsid w:val="00396871"/>
    <w:rsid w:val="003F74DC"/>
    <w:rsid w:val="003F7791"/>
    <w:rsid w:val="0041378F"/>
    <w:rsid w:val="00451C48"/>
    <w:rsid w:val="00470393"/>
    <w:rsid w:val="004A1C5C"/>
    <w:rsid w:val="004A2B86"/>
    <w:rsid w:val="004E37FD"/>
    <w:rsid w:val="004E3850"/>
    <w:rsid w:val="005122A7"/>
    <w:rsid w:val="005156A2"/>
    <w:rsid w:val="00521DC7"/>
    <w:rsid w:val="00534E44"/>
    <w:rsid w:val="00550794"/>
    <w:rsid w:val="00555053"/>
    <w:rsid w:val="00592CE7"/>
    <w:rsid w:val="005A1783"/>
    <w:rsid w:val="005B0BEE"/>
    <w:rsid w:val="005D20FD"/>
    <w:rsid w:val="005E22B8"/>
    <w:rsid w:val="005F1CEA"/>
    <w:rsid w:val="006218D2"/>
    <w:rsid w:val="00642C6B"/>
    <w:rsid w:val="00645FE2"/>
    <w:rsid w:val="00647005"/>
    <w:rsid w:val="006500E0"/>
    <w:rsid w:val="006641FD"/>
    <w:rsid w:val="00671B7E"/>
    <w:rsid w:val="00681FB1"/>
    <w:rsid w:val="006936FF"/>
    <w:rsid w:val="006A19C2"/>
    <w:rsid w:val="006B03BF"/>
    <w:rsid w:val="006B541A"/>
    <w:rsid w:val="00702D73"/>
    <w:rsid w:val="00712D1F"/>
    <w:rsid w:val="007171AD"/>
    <w:rsid w:val="00744C8D"/>
    <w:rsid w:val="007822D5"/>
    <w:rsid w:val="007937E4"/>
    <w:rsid w:val="007E292D"/>
    <w:rsid w:val="008206E1"/>
    <w:rsid w:val="00836EF2"/>
    <w:rsid w:val="008408EC"/>
    <w:rsid w:val="00852932"/>
    <w:rsid w:val="00883E5C"/>
    <w:rsid w:val="008903A2"/>
    <w:rsid w:val="008935A6"/>
    <w:rsid w:val="008B4575"/>
    <w:rsid w:val="008B5636"/>
    <w:rsid w:val="008C6D7B"/>
    <w:rsid w:val="008D1C3E"/>
    <w:rsid w:val="008D3E54"/>
    <w:rsid w:val="008D6AFE"/>
    <w:rsid w:val="008F6AEE"/>
    <w:rsid w:val="00900A36"/>
    <w:rsid w:val="00902728"/>
    <w:rsid w:val="00915EA7"/>
    <w:rsid w:val="00924D44"/>
    <w:rsid w:val="00970E9D"/>
    <w:rsid w:val="009A1C21"/>
    <w:rsid w:val="009A3482"/>
    <w:rsid w:val="009B5280"/>
    <w:rsid w:val="009C339A"/>
    <w:rsid w:val="009D3A9E"/>
    <w:rsid w:val="00A03DEE"/>
    <w:rsid w:val="00A111B0"/>
    <w:rsid w:val="00A344E0"/>
    <w:rsid w:val="00A43237"/>
    <w:rsid w:val="00A7207A"/>
    <w:rsid w:val="00AA727A"/>
    <w:rsid w:val="00AB2D9F"/>
    <w:rsid w:val="00AB4A48"/>
    <w:rsid w:val="00B071F5"/>
    <w:rsid w:val="00B113F5"/>
    <w:rsid w:val="00B15430"/>
    <w:rsid w:val="00B25565"/>
    <w:rsid w:val="00B329A5"/>
    <w:rsid w:val="00B549E9"/>
    <w:rsid w:val="00B73A19"/>
    <w:rsid w:val="00B7737B"/>
    <w:rsid w:val="00B81F23"/>
    <w:rsid w:val="00B87834"/>
    <w:rsid w:val="00B9715D"/>
    <w:rsid w:val="00BB4715"/>
    <w:rsid w:val="00BB4F05"/>
    <w:rsid w:val="00BD0102"/>
    <w:rsid w:val="00BD221B"/>
    <w:rsid w:val="00BD6A8F"/>
    <w:rsid w:val="00C2335E"/>
    <w:rsid w:val="00C57F59"/>
    <w:rsid w:val="00C62410"/>
    <w:rsid w:val="00C76610"/>
    <w:rsid w:val="00C86337"/>
    <w:rsid w:val="00CD2FD3"/>
    <w:rsid w:val="00CD30D0"/>
    <w:rsid w:val="00D051C7"/>
    <w:rsid w:val="00D25B82"/>
    <w:rsid w:val="00D37959"/>
    <w:rsid w:val="00D748B8"/>
    <w:rsid w:val="00DA7C17"/>
    <w:rsid w:val="00DB55CE"/>
    <w:rsid w:val="00DD7EFD"/>
    <w:rsid w:val="00DE52A2"/>
    <w:rsid w:val="00DF26D6"/>
    <w:rsid w:val="00DF52EA"/>
    <w:rsid w:val="00E13867"/>
    <w:rsid w:val="00E13F0C"/>
    <w:rsid w:val="00E22E67"/>
    <w:rsid w:val="00E36EDD"/>
    <w:rsid w:val="00E60A59"/>
    <w:rsid w:val="00E66D5E"/>
    <w:rsid w:val="00E7667A"/>
    <w:rsid w:val="00E77156"/>
    <w:rsid w:val="00E83E39"/>
    <w:rsid w:val="00EA131A"/>
    <w:rsid w:val="00EA641A"/>
    <w:rsid w:val="00EB2B04"/>
    <w:rsid w:val="00EB2D63"/>
    <w:rsid w:val="00EC6842"/>
    <w:rsid w:val="00F22D1F"/>
    <w:rsid w:val="00F328CD"/>
    <w:rsid w:val="00F3563E"/>
    <w:rsid w:val="00F44F0E"/>
    <w:rsid w:val="00F46C79"/>
    <w:rsid w:val="00F628AB"/>
    <w:rsid w:val="00F83552"/>
    <w:rsid w:val="00F840E0"/>
    <w:rsid w:val="00FA06F8"/>
    <w:rsid w:val="00FA74EE"/>
    <w:rsid w:val="00FB7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D3A9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D3A9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898956">
      <w:bodyDiv w:val="1"/>
      <w:marLeft w:val="0"/>
      <w:marRight w:val="0"/>
      <w:marTop w:val="0"/>
      <w:marBottom w:val="0"/>
      <w:divBdr>
        <w:top w:val="none" w:sz="0" w:space="0" w:color="auto"/>
        <w:left w:val="none" w:sz="0" w:space="0" w:color="auto"/>
        <w:bottom w:val="none" w:sz="0" w:space="0" w:color="auto"/>
        <w:right w:val="none" w:sz="0" w:space="0" w:color="auto"/>
      </w:divBdr>
    </w:div>
    <w:div w:id="201884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1C339-A368-4E5C-BDE5-ED5C6BC6F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1380</TotalTime>
  <Pages>1</Pages>
  <Words>493</Words>
  <Characters>2814</Characters>
  <Application>Microsoft Office Word</Application>
  <DocSecurity>0</DocSecurity>
  <Lines>23</Lines>
  <Paragraphs>6</Paragraphs>
  <ScaleCrop>false</ScaleCrop>
  <Company>Microsoft</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2015年东莞市财政局信息中心部门决算   </dc:title>
  <dc:subject/>
  <dc:creator>李峰</dc:creator>
  <cp:keywords/>
  <dc:description/>
  <cp:lastModifiedBy>谢秀玲</cp:lastModifiedBy>
  <cp:revision>61</cp:revision>
  <cp:lastPrinted>2016-09-28T02:23:00Z</cp:lastPrinted>
  <dcterms:created xsi:type="dcterms:W3CDTF">2015-10-30T07:05:00Z</dcterms:created>
  <dcterms:modified xsi:type="dcterms:W3CDTF">2016-09-28T02:37:00Z</dcterms:modified>
</cp:coreProperties>
</file>