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434078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434078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434078" w:rsidRDefault="006641FD" w:rsidP="00E71E32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2015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E71E32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东莞市财政局票据监管中心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部门预算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   </w:t>
                    </w:r>
                  </w:p>
                </w:tc>
              </w:sdtContent>
            </w:sdt>
          </w:tr>
          <w:tr w:rsidR="00382412" w:rsidRPr="0043407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434078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Pr="00434078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目录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3407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一、部门主要职责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二、部门预算单位构成</w:t>
      </w:r>
    </w:p>
    <w:p w:rsidR="00434078" w:rsidRPr="00434078" w:rsidRDefault="00434078" w:rsidP="004340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三、人员情况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年财政拨款收支预算情况的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说明</w:t>
      </w:r>
    </w:p>
    <w:p w:rsidR="00156ACC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一、财政拨款收支总表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二、一般公共预算支出表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三、一般公共预算基本支出表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四、一般公共预算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五、政府性基金预算支出表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六、部门收支总表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七、部门收入总表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八、部门支出总表</w:t>
      </w: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2412" w:rsidRPr="0043407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3407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43407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43407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AC3CAB" w:rsidRDefault="00AC3CAB" w:rsidP="00AC3CAB">
      <w:pPr>
        <w:pStyle w:val="a8"/>
        <w:ind w:firstLine="709"/>
        <w:rPr>
          <w:rFonts w:ascii="Times New Roman" w:eastAsia="仿宋_GB2312" w:hAnsi="Times New Roman" w:cs="Times New Roman" w:hint="eastAsia"/>
          <w:kern w:val="2"/>
          <w:sz w:val="31"/>
          <w:szCs w:val="31"/>
        </w:rPr>
      </w:pPr>
      <w:r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东莞市财政局票据监管中心的主要职能是：</w:t>
      </w:r>
      <w:r w:rsidRPr="009A4E0E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贯彻执行国家、省和市有关财政票据管理的规章制度并监督实施；督促执收执罚单位建立健全财政票据管理制度，办理财政票据领用注册登记，发放“票据购领证”，监督检查财政票据的购领、使用、结存及保管情况；对镇街财政分局财政票据管理工作进行业务指导及培训等</w:t>
      </w:r>
      <w:r w:rsidRPr="002159B2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。</w:t>
      </w:r>
    </w:p>
    <w:p w:rsidR="00382412" w:rsidRPr="0043407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二、部门预算单位构成</w:t>
      </w:r>
    </w:p>
    <w:p w:rsidR="00382412" w:rsidRPr="00434078" w:rsidRDefault="00382412" w:rsidP="00DF26D6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AC3CAB">
        <w:rPr>
          <w:rFonts w:ascii="Times New Roman" w:eastAsia="仿宋_GB2312" w:hAnsi="Times New Roman" w:cs="Times New Roman" w:hint="eastAsia"/>
          <w:sz w:val="31"/>
          <w:szCs w:val="31"/>
        </w:rPr>
        <w:t>财政局票据监管中心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设</w:t>
      </w:r>
      <w:r w:rsidR="00AC3CAB">
        <w:rPr>
          <w:rFonts w:ascii="Times New Roman" w:eastAsia="仿宋_GB2312" w:hAnsi="Times New Roman" w:cs="Times New Roman" w:hint="eastAsia"/>
          <w:sz w:val="32"/>
          <w:szCs w:val="32"/>
        </w:rPr>
        <w:t>事业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AC3CAB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个，其中，内设</w:t>
      </w:r>
      <w:r w:rsidR="00AC3CAB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个科室</w:t>
      </w:r>
      <w:r w:rsidR="00AC3CAB">
        <w:rPr>
          <w:rFonts w:ascii="Times New Roman" w:eastAsia="仿宋_GB2312" w:hAnsi="Times New Roman" w:cs="Times New Roman" w:hint="eastAsia"/>
          <w:sz w:val="32"/>
          <w:szCs w:val="32"/>
        </w:rPr>
        <w:t>，没有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个派出机构。</w:t>
      </w:r>
    </w:p>
    <w:p w:rsidR="00E22E67" w:rsidRPr="00434078" w:rsidRDefault="00E22E67" w:rsidP="00E22E6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</w:t>
      </w:r>
      <w:proofErr w:type="gramStart"/>
      <w:r w:rsidRPr="00434078">
        <w:rPr>
          <w:rFonts w:ascii="Times New Roman" w:eastAsia="仿宋_GB2312" w:hAnsi="Times New Roman" w:cs="Times New Roman"/>
          <w:sz w:val="32"/>
          <w:szCs w:val="32"/>
        </w:rPr>
        <w:t>份部门</w:t>
      </w:r>
      <w:proofErr w:type="gramEnd"/>
      <w:r w:rsidRPr="00434078">
        <w:rPr>
          <w:rFonts w:ascii="Times New Roman" w:eastAsia="仿宋_GB2312" w:hAnsi="Times New Roman" w:cs="Times New Roman"/>
          <w:sz w:val="32"/>
          <w:szCs w:val="32"/>
        </w:rPr>
        <w:t>预算仅包括</w:t>
      </w:r>
      <w:r w:rsidR="00AC3CAB">
        <w:rPr>
          <w:rFonts w:ascii="Times New Roman" w:eastAsia="仿宋_GB2312" w:hAnsi="Times New Roman" w:cs="Times New Roman" w:hint="eastAsia"/>
          <w:sz w:val="32"/>
          <w:szCs w:val="32"/>
        </w:rPr>
        <w:t>东莞市</w:t>
      </w:r>
      <w:r w:rsidR="00AC3CAB">
        <w:rPr>
          <w:rFonts w:ascii="Times New Roman" w:eastAsia="仿宋_GB2312" w:hAnsi="Times New Roman" w:cs="Times New Roman" w:hint="eastAsia"/>
          <w:sz w:val="31"/>
          <w:szCs w:val="31"/>
        </w:rPr>
        <w:t>财政局票据监管中心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本级预算，本部门</w:t>
      </w:r>
      <w:r w:rsidR="00AC3CAB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下属单位。</w:t>
      </w:r>
    </w:p>
    <w:p w:rsidR="00156ACC" w:rsidRPr="0043407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三、人员情况</w:t>
      </w:r>
    </w:p>
    <w:p w:rsidR="00156ACC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年，东莞市</w:t>
      </w:r>
      <w:r w:rsidR="00AC3CAB">
        <w:rPr>
          <w:rFonts w:ascii="Times New Roman" w:eastAsia="仿宋_GB2312" w:hAnsi="Times New Roman" w:cs="Times New Roman" w:hint="eastAsia"/>
          <w:sz w:val="31"/>
          <w:szCs w:val="31"/>
        </w:rPr>
        <w:t>财政局票据监管中心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共有事业编制数</w:t>
      </w:r>
      <w:r w:rsidR="00AC3CAB">
        <w:rPr>
          <w:rFonts w:ascii="Times New Roman" w:eastAsia="黑体" w:hAnsi="Times New Roman" w:cs="Times New Roman" w:hint="eastAsia"/>
          <w:b/>
          <w:sz w:val="32"/>
          <w:szCs w:val="32"/>
        </w:rPr>
        <w:t>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名，其中财政供养的编内实有在职人员</w:t>
      </w:r>
      <w:r w:rsidR="00AC3CAB">
        <w:rPr>
          <w:rFonts w:ascii="Times New Roman" w:eastAsia="黑体" w:hAnsi="Times New Roman" w:cs="Times New Roman" w:hint="eastAsia"/>
          <w:b/>
          <w:sz w:val="32"/>
          <w:szCs w:val="32"/>
        </w:rPr>
        <w:t>3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人。另外，</w:t>
      </w:r>
      <w:r w:rsidR="00AC3CAB">
        <w:rPr>
          <w:rFonts w:ascii="Times New Roman" w:eastAsia="仿宋_GB2312" w:hAnsi="Times New Roman" w:cs="Times New Roman" w:hint="eastAsia"/>
          <w:sz w:val="32"/>
          <w:szCs w:val="32"/>
        </w:rPr>
        <w:t>没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有离退休人</w:t>
      </w:r>
      <w:r w:rsidR="00AC3CAB">
        <w:rPr>
          <w:rFonts w:ascii="Times New Roman" w:eastAsia="仿宋_GB2312" w:hAnsi="Times New Roman" w:cs="Times New Roman" w:hint="eastAsia"/>
          <w:sz w:val="32"/>
          <w:szCs w:val="32"/>
        </w:rPr>
        <w:t>员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，聘用人员</w:t>
      </w:r>
      <w:r w:rsidR="00AC3CAB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AC3CAB">
        <w:rPr>
          <w:rFonts w:ascii="Times New Roman" w:eastAsia="仿宋_GB2312" w:hAnsi="Times New Roman" w:cs="Times New Roman" w:hint="eastAsia"/>
          <w:sz w:val="32"/>
          <w:szCs w:val="32"/>
        </w:rPr>
        <w:t>借用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人员</w:t>
      </w:r>
      <w:r w:rsidR="00AC3CAB">
        <w:rPr>
          <w:rFonts w:ascii="Times New Roman" w:eastAsia="黑体" w:hAnsi="Times New Roman" w:cs="Times New Roman" w:hint="eastAsia"/>
          <w:b/>
          <w:sz w:val="32"/>
          <w:szCs w:val="32"/>
        </w:rPr>
        <w:t>3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人。</w:t>
      </w:r>
    </w:p>
    <w:bookmarkEnd w:id="0"/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F26D6" w:rsidRPr="00434078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434078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434078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一、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年财政拨款收支预算情况的说明</w:t>
      </w:r>
    </w:p>
    <w:p w:rsidR="00156ACC" w:rsidRPr="00434078" w:rsidRDefault="00156AC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（一）总体说明</w:t>
      </w:r>
    </w:p>
    <w:p w:rsidR="008D6AFE" w:rsidRPr="00434078" w:rsidRDefault="004A1C5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年财政拨款收支总预算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986.24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万元。收入方面：一般公共预算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财政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拨款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986.24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其中，本年收入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974.2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万元，年初结转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12.04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万元。支出方面，一般公共服务支出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983.88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2.36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8D6AFE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一般公共预算当年财政拨款情况说明</w:t>
      </w:r>
    </w:p>
    <w:p w:rsidR="00256189" w:rsidRPr="00434078" w:rsidRDefault="008D6AFE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年一般公共预算当年财政拨款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974.2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万元。从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一般公共预算当年财政拨款结构情况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，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971.84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99.76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；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2.36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占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0.24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434078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经费预算情况说明</w:t>
      </w:r>
    </w:p>
    <w:p w:rsidR="00D37959" w:rsidRPr="00434078" w:rsidRDefault="00256189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经费预算数为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2.3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万元，其中：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因公出国（境）费用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公车购置费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公车运行维护费，公务接待费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2.3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256189" w:rsidRPr="00434078" w:rsidRDefault="0025618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同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比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</w:t>
      </w:r>
      <w:r w:rsidR="00121B7D">
        <w:rPr>
          <w:rFonts w:ascii="Times New Roman" w:eastAsia="仿宋_GB2312" w:hAnsi="Times New Roman" w:cs="Times New Roman" w:hint="eastAsia"/>
          <w:sz w:val="32"/>
          <w:szCs w:val="32"/>
        </w:rPr>
        <w:t>没有变化。</w:t>
      </w: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121B7D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171AD" w:rsidRPr="00434078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详见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表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1-8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，请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951"/>
        <w:gridCol w:w="6571"/>
      </w:tblGrid>
      <w:tr w:rsidR="00EB2B04" w:rsidRPr="00434078" w:rsidTr="00EB2B04">
        <w:tc>
          <w:tcPr>
            <w:tcW w:w="195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表号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表名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财政拨款收支总表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一般公共预算基本支出表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三公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经费支出表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政府性基金预算支出表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部门收入总表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71" w:type="dxa"/>
          </w:tcPr>
          <w:p w:rsidR="00EB2B04" w:rsidRPr="00434078" w:rsidRDefault="00EB2B04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部门支出总表</w:t>
            </w:r>
          </w:p>
        </w:tc>
      </w:tr>
    </w:tbl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6C79" w:rsidRPr="0043407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43407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74" w:rsidRDefault="003C0F74" w:rsidP="007171AD">
      <w:r>
        <w:separator/>
      </w:r>
    </w:p>
  </w:endnote>
  <w:endnote w:type="continuationSeparator" w:id="0">
    <w:p w:rsidR="003C0F74" w:rsidRDefault="003C0F74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74" w:rsidRDefault="003C0F74" w:rsidP="007171AD">
      <w:r>
        <w:separator/>
      </w:r>
    </w:p>
  </w:footnote>
  <w:footnote w:type="continuationSeparator" w:id="0">
    <w:p w:rsidR="003C0F74" w:rsidRDefault="003C0F74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D6C81"/>
    <w:rsid w:val="00121B7D"/>
    <w:rsid w:val="001519AD"/>
    <w:rsid w:val="00156ACC"/>
    <w:rsid w:val="0016144D"/>
    <w:rsid w:val="00180F1F"/>
    <w:rsid w:val="001D6BF4"/>
    <w:rsid w:val="00203959"/>
    <w:rsid w:val="00203FBC"/>
    <w:rsid w:val="00216625"/>
    <w:rsid w:val="002300D7"/>
    <w:rsid w:val="00256189"/>
    <w:rsid w:val="002B5CF3"/>
    <w:rsid w:val="002E7906"/>
    <w:rsid w:val="002F04EF"/>
    <w:rsid w:val="00326CB1"/>
    <w:rsid w:val="003402E4"/>
    <w:rsid w:val="00347B34"/>
    <w:rsid w:val="003809AC"/>
    <w:rsid w:val="00381456"/>
    <w:rsid w:val="00382412"/>
    <w:rsid w:val="003C0F74"/>
    <w:rsid w:val="0041378F"/>
    <w:rsid w:val="00434078"/>
    <w:rsid w:val="00451C48"/>
    <w:rsid w:val="00470393"/>
    <w:rsid w:val="004A1C5C"/>
    <w:rsid w:val="004A2B86"/>
    <w:rsid w:val="004E37FD"/>
    <w:rsid w:val="005156A2"/>
    <w:rsid w:val="00521DC7"/>
    <w:rsid w:val="00550794"/>
    <w:rsid w:val="00592CE7"/>
    <w:rsid w:val="005F1CEA"/>
    <w:rsid w:val="00645FE2"/>
    <w:rsid w:val="00647005"/>
    <w:rsid w:val="006641FD"/>
    <w:rsid w:val="00671B7E"/>
    <w:rsid w:val="00681FB1"/>
    <w:rsid w:val="006B03BF"/>
    <w:rsid w:val="00702D73"/>
    <w:rsid w:val="00712D1F"/>
    <w:rsid w:val="007171AD"/>
    <w:rsid w:val="00744C8D"/>
    <w:rsid w:val="007822D5"/>
    <w:rsid w:val="007937E4"/>
    <w:rsid w:val="007C2217"/>
    <w:rsid w:val="007E292D"/>
    <w:rsid w:val="008206E1"/>
    <w:rsid w:val="008408EC"/>
    <w:rsid w:val="00883E5C"/>
    <w:rsid w:val="008903A2"/>
    <w:rsid w:val="008B4575"/>
    <w:rsid w:val="008D1C3E"/>
    <w:rsid w:val="008D6AFE"/>
    <w:rsid w:val="00902728"/>
    <w:rsid w:val="00915EA7"/>
    <w:rsid w:val="009A1C21"/>
    <w:rsid w:val="009B5280"/>
    <w:rsid w:val="009C339A"/>
    <w:rsid w:val="00A43237"/>
    <w:rsid w:val="00A7207A"/>
    <w:rsid w:val="00AC3CAB"/>
    <w:rsid w:val="00B071F5"/>
    <w:rsid w:val="00B113F5"/>
    <w:rsid w:val="00B15430"/>
    <w:rsid w:val="00B329A5"/>
    <w:rsid w:val="00B73A19"/>
    <w:rsid w:val="00B7737B"/>
    <w:rsid w:val="00B81F23"/>
    <w:rsid w:val="00BD6A8F"/>
    <w:rsid w:val="00C57F59"/>
    <w:rsid w:val="00C62410"/>
    <w:rsid w:val="00C76610"/>
    <w:rsid w:val="00D25B82"/>
    <w:rsid w:val="00D37959"/>
    <w:rsid w:val="00DA7C17"/>
    <w:rsid w:val="00DB55CE"/>
    <w:rsid w:val="00DF26D6"/>
    <w:rsid w:val="00DF52EA"/>
    <w:rsid w:val="00E13867"/>
    <w:rsid w:val="00E22E67"/>
    <w:rsid w:val="00E36EDD"/>
    <w:rsid w:val="00E60A59"/>
    <w:rsid w:val="00E66D5E"/>
    <w:rsid w:val="00E71E32"/>
    <w:rsid w:val="00E77156"/>
    <w:rsid w:val="00E83E39"/>
    <w:rsid w:val="00EA131A"/>
    <w:rsid w:val="00EB2B04"/>
    <w:rsid w:val="00EB2D63"/>
    <w:rsid w:val="00F22D1F"/>
    <w:rsid w:val="00F46C79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C3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9F8A-FC08-40B9-840E-F66E41B7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5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2015年东莞市财政局票据监管中心部门预算   </dc:title>
  <dc:subject/>
  <dc:creator>李峰</dc:creator>
  <cp:keywords/>
  <dc:description/>
  <cp:lastModifiedBy>黎少冰</cp:lastModifiedBy>
  <cp:revision>8</cp:revision>
  <cp:lastPrinted>2015-11-03T12:43:00Z</cp:lastPrinted>
  <dcterms:created xsi:type="dcterms:W3CDTF">2015-10-30T07:05:00Z</dcterms:created>
  <dcterms:modified xsi:type="dcterms:W3CDTF">2015-11-03T12:45:00Z</dcterms:modified>
</cp:coreProperties>
</file>