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jc w:val="center"/>
        <w:rPr>
          <w:rFonts w:hint="eastAsia" w:ascii="方正小标宋简体" w:hAnsi="华文中宋" w:eastAsia="方正小标宋简体" w:cs="仿宋_GB2312"/>
          <w:color w:val="000000"/>
          <w:kern w:val="0"/>
          <w:sz w:val="32"/>
          <w:szCs w:val="32"/>
        </w:rPr>
      </w:pPr>
      <w:r>
        <w:rPr>
          <w:rFonts w:hint="eastAsia" w:ascii="方正小标宋简体" w:hAnsi="华文中宋" w:eastAsia="方正小标宋简体" w:cs="宋体"/>
          <w:color w:val="000000"/>
          <w:kern w:val="0"/>
          <w:sz w:val="32"/>
          <w:szCs w:val="32"/>
        </w:rPr>
        <w:t>东</w:t>
      </w:r>
      <w:r>
        <w:rPr>
          <w:rFonts w:hint="eastAsia" w:ascii="方正小标宋简体" w:hAnsi="华文中宋" w:eastAsia="方正小标宋简体" w:cs="仿宋_GB2312"/>
          <w:color w:val="000000"/>
          <w:kern w:val="0"/>
          <w:sz w:val="32"/>
          <w:szCs w:val="32"/>
        </w:rPr>
        <w:t>莞市领取202</w:t>
      </w:r>
      <w:r>
        <w:rPr>
          <w:rFonts w:ascii="方正小标宋简体" w:hAnsi="华文中宋" w:eastAsia="方正小标宋简体" w:cs="仿宋_GB2312"/>
          <w:color w:val="000000"/>
          <w:kern w:val="0"/>
          <w:sz w:val="32"/>
          <w:szCs w:val="32"/>
        </w:rPr>
        <w:t>6</w:t>
      </w:r>
      <w:r>
        <w:rPr>
          <w:rFonts w:hint="eastAsia" w:ascii="方正小标宋简体" w:hAnsi="华文中宋" w:eastAsia="方正小标宋简体" w:cs="仿宋_GB2312"/>
          <w:color w:val="000000"/>
          <w:kern w:val="0"/>
          <w:sz w:val="32"/>
          <w:szCs w:val="32"/>
        </w:rPr>
        <w:t>年度</w:t>
      </w:r>
      <w:r>
        <w:rPr>
          <w:rFonts w:hint="eastAsia" w:ascii="方正小标宋简体" w:hAnsi="华文中宋" w:eastAsia="方正小标宋简体" w:cs="仿宋_GB2312"/>
          <w:color w:val="000000"/>
          <w:kern w:val="0"/>
          <w:sz w:val="32"/>
          <w:szCs w:val="32"/>
          <w:lang w:eastAsia="zh-CN"/>
        </w:rPr>
        <w:t>全国</w:t>
      </w:r>
      <w:r>
        <w:rPr>
          <w:rFonts w:hint="eastAsia" w:ascii="方正小标宋简体" w:hAnsi="华文中宋" w:eastAsia="方正小标宋简体" w:cs="仿宋_GB2312"/>
          <w:color w:val="000000"/>
          <w:kern w:val="0"/>
          <w:sz w:val="32"/>
          <w:szCs w:val="32"/>
        </w:rPr>
        <w:t>会计专业技术初级资格证书</w:t>
      </w:r>
    </w:p>
    <w:p>
      <w:pPr>
        <w:jc w:val="center"/>
        <w:rPr>
          <w:rFonts w:hint="eastAsia" w:ascii="方正小标宋简体" w:hAnsi="华文中宋" w:eastAsia="方正小标宋简体" w:cs="仿宋_GB2312"/>
          <w:b/>
          <w:color w:val="000000"/>
          <w:kern w:val="0"/>
          <w:sz w:val="32"/>
          <w:szCs w:val="32"/>
        </w:rPr>
      </w:pPr>
      <w:r>
        <w:rPr>
          <w:rFonts w:hint="eastAsia" w:ascii="方正小标宋简体" w:hAnsi="华文中宋" w:eastAsia="方正小标宋简体" w:cs="仿宋_GB2312"/>
          <w:color w:val="000000"/>
          <w:kern w:val="0"/>
          <w:sz w:val="32"/>
          <w:szCs w:val="32"/>
        </w:rPr>
        <w:t>报名点一览表</w:t>
      </w:r>
    </w:p>
    <w:tbl>
      <w:tblPr>
        <w:tblStyle w:val="3"/>
        <w:tblW w:w="9087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128"/>
        <w:gridCol w:w="3402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b/>
                <w:bCs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bCs/>
                <w:szCs w:val="21"/>
              </w:rPr>
              <w:t>序号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b/>
                <w:bCs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bCs/>
                <w:szCs w:val="21"/>
              </w:rPr>
              <w:t>报名点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b/>
                <w:bCs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bCs/>
                <w:szCs w:val="21"/>
              </w:rPr>
              <w:t>咨询电话</w:t>
            </w:r>
          </w:p>
        </w:tc>
        <w:tc>
          <w:tcPr>
            <w:tcW w:w="3969" w:type="dxa"/>
            <w:noWrap/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b/>
                <w:bCs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bCs/>
                <w:szCs w:val="21"/>
              </w:rPr>
              <w:t>联系地址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莞城街道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0769-22106039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东莞市莞城街道高第街1号市民广场西楼莞城政务服务中心综合服务二区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东城街道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0769-22331605、0769-22338812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东莞市东城大道561号东城街道办事处行政办公楼4楼415室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南城街道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0769-22414568、0769-22422020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东莞市南城街道西平社区东骏路22号宏图科技中心3号楼南城办事大厅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万江街道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0769—22275840、0769—22780157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东莞市万江街道徐屋街10号万江行政办事中心2号楼四楼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5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石龙镇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0769-86888695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东莞市石龙镇龙城二路8号政务服务中心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6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中堂镇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0769-88884455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东莞市中堂镇新兴路98号镇政府主楼四楼财会资产监督股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7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望牛墩镇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0769-88852132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东莞市望牛墩镇永盛路5号政务服务中心一楼办事大厅11-17号窗口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8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道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滘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0769-81332726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东莞市道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滘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镇花园大街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1号镇政府7楼财会资产监督股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洪梅镇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0769-81330166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东莞市洪梅镇洪梅大道37号洪梅镇市民中心政务服务大厅33号窗口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10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麻涌镇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0769-88821025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东莞市麻涌大道323号麻涌镇政务服务中心一楼办事大厅3、4号窗口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11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长安镇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0769-85315527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东莞市长安镇长中路141号长安财政分局3号楼104室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12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厚街镇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0769-85589747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东莞市厚街镇寮厦竹园路68号厚街镇政务服务中心发证窗口19号窗口（福岗路福神岗公园西南门斜对面）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13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沙田镇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0769-88663331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东莞市港口大道沙田段660号沙田镇政务服务中心综合一区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14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寮步镇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0769-83321175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东莞市寮步镇富兴路149号政务服务中心发证区窗口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15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大岭山镇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0769-83352913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东莞市大岭山镇德政街1号镇政府307室财政分局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16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樟木头镇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0769-87120818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东莞市樟木头镇银河北路1号樟木头镇人民政府七楼征收管理股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17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黄江镇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0769-83366228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东莞市黄江镇莞樟路黄江段26号黄江镇政务中心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b/>
                <w:bCs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bCs/>
                <w:szCs w:val="21"/>
              </w:rPr>
              <w:t>序号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b/>
                <w:bCs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bCs/>
                <w:szCs w:val="21"/>
              </w:rPr>
              <w:t>报名点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b/>
                <w:bCs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bCs/>
                <w:szCs w:val="21"/>
              </w:rPr>
              <w:t>咨询电话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b/>
                <w:bCs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bCs/>
                <w:szCs w:val="21"/>
              </w:rPr>
              <w:t>联系地址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18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大朗镇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0769-82816392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东莞市大朗镇银朗南路288号大朗政务服务中心取证窗口（29-30号）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19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清溪镇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0769-87735191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东莞市清溪镇香芒东路222号清溪镇人民政府四楼411财政分局财会资产监督股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塘厦镇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0769-82087758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东莞市塘厦镇塘龙广场路1号政务服务中心二楼市监及综合业务发证窗口（57、58号）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21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凤岗镇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0769-82074887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东莞市凤岗镇政通路1号行政办事中心（镇政府）四楼财政分局421室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22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谢岗镇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0769-87686263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 xml:space="preserve">东莞市谢岗镇广场中路镇政府大院七楼财政分局监督股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23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常平镇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0769-83399033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东莞市常平镇荔园路6号常平财政分局201室财会资产监督股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24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桥头镇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0769-83342032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东莞市桥头镇桥光大道3号行政办事中心C座四楼财会资产监督股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25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横沥镇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0769-82986126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东莞市横沥镇中山路419号横沥人民政府5楼515室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26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东坑镇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0769-83382604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东莞市东坑镇政府南楼一楼政务服务中心31号综合窗口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27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企石镇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0769-88077032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东莞市企石镇湖滨北路130号企石政务服务中心一楼14号窗口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28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石排镇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0769-86555010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东莞市石排镇石排大道中439号（政府大楼二楼监督股）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29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茶山镇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0769-86649946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东莞市茶山镇站前路2号（镇政府大院后楼一楼财审中心票据管理股）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30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石碣镇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0769-86637537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东莞市石碣镇东风南路27号（一楼财会资产监督股）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31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高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埗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0769-88871348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东莞市高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埗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镇高龙中路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1号（镇政府主楼五楼）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32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虎门镇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0769-85112719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东莞市虎门镇行政内环路1号（虎门财政分局一楼会计事务窗口）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33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松山湖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0769-22898301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东莞市松山湖市民中心A1-A3窗口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34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滨海湾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0769-26889200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szCs w:val="21"/>
              </w:rPr>
              <w:t>0769-26889939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东莞市滨海湾新区兴海路一号108室（滨海湾新区政务服务中心导办台）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35</w:t>
            </w:r>
          </w:p>
        </w:tc>
        <w:tc>
          <w:tcPr>
            <w:tcW w:w="1128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市直</w:t>
            </w:r>
          </w:p>
        </w:tc>
        <w:tc>
          <w:tcPr>
            <w:tcW w:w="3402" w:type="dxa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0769-22995503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东莞市南城街道胜和广场B栋10楼B-C（市会计学会）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134" w:right="1797" w:bottom="1389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t>-</w:t>
    </w:r>
    <w:r>
      <w:rPr>
        <w:rFonts w:hint="eastAsia" w:ascii="仿宋_GB2312" w:eastAsia="仿宋_GB2312"/>
        <w:sz w:val="32"/>
        <w:szCs w:val="32"/>
      </w:rPr>
      <w:fldChar w:fldCharType="begin"/>
    </w:r>
    <w:r>
      <w:rPr>
        <w:rFonts w:hint="eastAsia" w:ascii="仿宋_GB2312" w:eastAsia="仿宋_GB2312"/>
        <w:sz w:val="32"/>
        <w:szCs w:val="32"/>
      </w:rPr>
      <w:instrText xml:space="preserve">PAGE   \* MERGEFORMAT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Fonts w:ascii="仿宋_GB2312" w:eastAsia="仿宋_GB2312"/>
        <w:sz w:val="32"/>
        <w:szCs w:val="32"/>
        <w:lang w:val="zh-CN"/>
      </w:rPr>
      <w:t>6</w:t>
    </w:r>
    <w:r>
      <w:rPr>
        <w:rFonts w:hint="eastAsia" w:ascii="仿宋_GB2312" w:eastAsia="仿宋_GB2312"/>
        <w:sz w:val="32"/>
        <w:szCs w:val="32"/>
      </w:rPr>
      <w:fldChar w:fldCharType="end"/>
    </w:r>
    <w:r>
      <w:rPr>
        <w:rFonts w:hint="eastAsia" w:ascii="仿宋_GB2312" w:eastAsia="仿宋_GB2312"/>
        <w:sz w:val="32"/>
        <w:szCs w:val="32"/>
      </w:rPr>
      <w:t>-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53E09"/>
    <w:rsid w:val="5DC5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2026-09-14T08:29:00Z</dcterms:created>
  <dc:creator>Shadow warrior</dc:creator>
  <cp:lastModifiedBy>Shadow warrior</cp:lastModifiedBy>
  <dcterms:modified xsi:type="dcterms:W3CDTF">2026-09-14T08:30:23Z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C023FB1552CD48E9A6B2DD92F9A6DA59</vt:lpwstr>
  </property>
</Properties>
</file>