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CB" w:rsidRPr="0093087D" w:rsidRDefault="00B37DCB" w:rsidP="00F34BD4">
      <w:pPr>
        <w:spacing w:line="520" w:lineRule="exact"/>
        <w:rPr>
          <w:rFonts w:ascii="仿宋_GB2312" w:eastAsia="仿宋_GB2312" w:hint="eastAsia"/>
          <w:sz w:val="32"/>
          <w:szCs w:val="32"/>
        </w:rPr>
      </w:pPr>
    </w:p>
    <w:p w:rsidR="00F34BD4" w:rsidRPr="00F34BD4" w:rsidRDefault="00F34BD4" w:rsidP="0093087D">
      <w:pPr>
        <w:widowControl/>
        <w:shd w:val="clear" w:color="auto" w:fill="FFFFFF"/>
        <w:spacing w:line="520" w:lineRule="exact"/>
        <w:jc w:val="center"/>
        <w:outlineLvl w:val="0"/>
        <w:rPr>
          <w:rFonts w:ascii="方正小标宋简体" w:eastAsia="方正小标宋简体" w:hAnsi="黑体" w:cs="宋体" w:hint="eastAsia"/>
          <w:b/>
          <w:bCs/>
          <w:color w:val="333333"/>
          <w:kern w:val="36"/>
          <w:sz w:val="44"/>
          <w:szCs w:val="44"/>
        </w:rPr>
      </w:pPr>
      <w:r w:rsidRPr="00F34BD4">
        <w:rPr>
          <w:rFonts w:ascii="方正小标宋简体" w:eastAsia="方正小标宋简体" w:hAnsi="黑体" w:cs="宋体" w:hint="eastAsia"/>
          <w:b/>
          <w:bCs/>
          <w:color w:val="333333"/>
          <w:kern w:val="36"/>
          <w:sz w:val="44"/>
          <w:szCs w:val="44"/>
        </w:rPr>
        <w:t>中国共产党党内法规制定条例</w:t>
      </w:r>
    </w:p>
    <w:p w:rsidR="0093087D" w:rsidRDefault="00F34BD4" w:rsidP="0093087D">
      <w:pPr>
        <w:widowControl/>
        <w:shd w:val="clear" w:color="auto" w:fill="FFFFFF"/>
        <w:spacing w:line="520" w:lineRule="exact"/>
        <w:jc w:val="center"/>
        <w:outlineLvl w:val="1"/>
        <w:rPr>
          <w:rFonts w:ascii="仿宋_GB2312" w:eastAsia="仿宋_GB2312" w:hAnsi="微软雅黑" w:cs="宋体" w:hint="eastAsia"/>
          <w:color w:val="333333"/>
          <w:kern w:val="0"/>
          <w:sz w:val="32"/>
          <w:szCs w:val="32"/>
        </w:rPr>
      </w:pPr>
      <w:bookmarkStart w:id="0" w:name="_GoBack"/>
      <w:r w:rsidRPr="00F34BD4">
        <w:rPr>
          <w:rFonts w:ascii="仿宋_GB2312" w:eastAsia="仿宋_GB2312" w:hAnsi="微软雅黑" w:cs="宋体" w:hint="eastAsia"/>
          <w:color w:val="333333"/>
          <w:kern w:val="0"/>
          <w:sz w:val="32"/>
          <w:szCs w:val="32"/>
        </w:rPr>
        <w:t>（2012年5月26日中共中央批准并发布</w:t>
      </w:r>
      <w:r w:rsidR="0093087D">
        <w:rPr>
          <w:rFonts w:ascii="仿宋_GB2312" w:eastAsia="仿宋_GB2312" w:hAnsi="微软雅黑" w:cs="宋体" w:hint="eastAsia"/>
          <w:color w:val="333333"/>
          <w:kern w:val="0"/>
          <w:sz w:val="32"/>
          <w:szCs w:val="32"/>
        </w:rPr>
        <w:t>，</w:t>
      </w:r>
    </w:p>
    <w:p w:rsidR="00F34BD4" w:rsidRPr="0093087D" w:rsidRDefault="00F34BD4" w:rsidP="0093087D">
      <w:pPr>
        <w:widowControl/>
        <w:shd w:val="clear" w:color="auto" w:fill="FFFFFF"/>
        <w:spacing w:line="520" w:lineRule="exact"/>
        <w:jc w:val="center"/>
        <w:outlineLvl w:val="1"/>
        <w:rPr>
          <w:rFonts w:ascii="仿宋_GB2312" w:eastAsia="仿宋_GB2312" w:hAnsi="微软雅黑" w:cs="宋体" w:hint="eastAsia"/>
          <w:color w:val="333333"/>
          <w:kern w:val="0"/>
          <w:sz w:val="32"/>
          <w:szCs w:val="32"/>
        </w:rPr>
      </w:pPr>
      <w:r w:rsidRPr="00F34BD4">
        <w:rPr>
          <w:rFonts w:ascii="仿宋_GB2312" w:eastAsia="仿宋_GB2312" w:hAnsi="微软雅黑" w:cs="宋体" w:hint="eastAsia"/>
          <w:color w:val="333333"/>
          <w:kern w:val="0"/>
          <w:sz w:val="32"/>
          <w:szCs w:val="32"/>
        </w:rPr>
        <w:t>2019年8月30日中共中央政治局会议修订）</w:t>
      </w:r>
    </w:p>
    <w:bookmarkEnd w:id="0"/>
    <w:p w:rsidR="00D14118" w:rsidRPr="00F34BD4" w:rsidRDefault="00D14118" w:rsidP="00F34BD4">
      <w:pPr>
        <w:widowControl/>
        <w:shd w:val="clear" w:color="auto" w:fill="FFFFFF"/>
        <w:spacing w:line="520" w:lineRule="exact"/>
        <w:jc w:val="left"/>
        <w:outlineLvl w:val="1"/>
        <w:rPr>
          <w:rFonts w:ascii="仿宋_GB2312" w:eastAsia="仿宋_GB2312" w:hAnsi="微软雅黑" w:cs="宋体" w:hint="eastAsia"/>
          <w:color w:val="333333"/>
          <w:kern w:val="0"/>
          <w:sz w:val="32"/>
          <w:szCs w:val="32"/>
        </w:rPr>
      </w:pPr>
    </w:p>
    <w:p w:rsidR="00F34BD4" w:rsidRPr="0093087D" w:rsidRDefault="00F34BD4" w:rsidP="00F34BD4">
      <w:pPr>
        <w:pStyle w:val="a3"/>
        <w:shd w:val="clear" w:color="auto" w:fill="FFFFFF"/>
        <w:spacing w:before="0" w:beforeAutospacing="0" w:after="0" w:afterAutospacing="0" w:line="520" w:lineRule="exact"/>
        <w:jc w:val="center"/>
        <w:rPr>
          <w:rStyle w:val="a4"/>
          <w:rFonts w:ascii="黑体" w:eastAsia="黑体" w:hAnsi="黑体"/>
          <w:sz w:val="32"/>
          <w:szCs w:val="32"/>
        </w:rPr>
      </w:pPr>
      <w:r w:rsidRPr="0093087D">
        <w:rPr>
          <w:rStyle w:val="a4"/>
          <w:rFonts w:ascii="黑体" w:eastAsia="黑体" w:hAnsi="黑体" w:hint="eastAsia"/>
          <w:b w:val="0"/>
          <w:sz w:val="32"/>
          <w:szCs w:val="32"/>
        </w:rPr>
        <w:t>第一章　总则</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 xml:space="preserve">　　第一条</w:t>
      </w:r>
      <w:r w:rsidRPr="0093087D">
        <w:rPr>
          <w:rFonts w:ascii="仿宋_GB2312" w:eastAsia="仿宋_GB2312" w:hAnsi="微软雅黑" w:hint="eastAsia"/>
          <w:color w:val="333333"/>
          <w:sz w:val="32"/>
          <w:szCs w:val="32"/>
        </w:rPr>
        <w:t xml:space="preserve">　为了规范党内法规制定工作，提高党内法规质量，形成完善的党内法规体系，推进依规治党，根据《中国共产党章程》，制定本条例。</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第二条</w:t>
      </w:r>
      <w:r w:rsidRPr="0093087D">
        <w:rPr>
          <w:rFonts w:ascii="仿宋_GB2312" w:eastAsia="仿宋_GB2312" w:hAnsi="微软雅黑" w:hint="eastAsia"/>
          <w:color w:val="333333"/>
          <w:sz w:val="32"/>
          <w:szCs w:val="32"/>
        </w:rPr>
        <w:t xml:space="preserve">　党内法规制定工作以马克思列宁主义、毛泽东思想、邓小平理论、“三个代表”重要思想、科学发展观、习近平新时代中国特色社会主义思想为指导，坚持和加强党的全面领导，坚持党要管党、全面从严治党，坚决维护习近平总书记党中央的核心、全党的核心地位，坚决维护党中央权威和集中统一领导。</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 xml:space="preserve">　　第三条</w:t>
      </w:r>
      <w:r w:rsidRPr="0093087D">
        <w:rPr>
          <w:rFonts w:ascii="仿宋_GB2312" w:eastAsia="仿宋_GB2312" w:hAnsi="微软雅黑" w:hint="eastAsia"/>
          <w:color w:val="333333"/>
          <w:sz w:val="32"/>
          <w:szCs w:val="32"/>
        </w:rPr>
        <w:t xml:space="preserve">　党内法规是党的中央组织，中央纪律检查委员会以及党中央工作机关和省、自治区、直辖市党委制定的体现党的统一意志、规范党的领导和党的建设活动、依靠党的纪律保证实施的专门规章制度。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党章是最根本的党内法规，是制定其他党内法规的基础和依据。</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第四条</w:t>
      </w:r>
      <w:r w:rsidRPr="0093087D">
        <w:rPr>
          <w:rFonts w:ascii="仿宋_GB2312" w:eastAsia="仿宋_GB2312" w:hAnsi="微软雅黑" w:hint="eastAsia"/>
          <w:color w:val="333333"/>
          <w:sz w:val="32"/>
          <w:szCs w:val="32"/>
        </w:rPr>
        <w:t xml:space="preserve">　制定党内法规，主要就以下事项</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规定：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（一）党的各级各类组织的产生、组成、职权职责；</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（二）党的领导和党的建设的体制机制、标准要求、方式方法；</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lastRenderedPageBreak/>
        <w:t xml:space="preserve">　　（三）党组织工作、活动和党员行为的监督、考核、奖惩、保障；</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（四）党的干部的选拔、教育、管理、监督。</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凡是涉及创设党组织职权职责、党员义务权利、党的纪律处分和组织处理的，只能由党内法规</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规定。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 xml:space="preserve">　　第五条　</w:t>
      </w:r>
      <w:r w:rsidRPr="0093087D">
        <w:rPr>
          <w:rFonts w:ascii="仿宋_GB2312" w:eastAsia="仿宋_GB2312" w:hAnsi="微软雅黑" w:hint="eastAsia"/>
          <w:color w:val="333333"/>
          <w:sz w:val="32"/>
          <w:szCs w:val="32"/>
        </w:rPr>
        <w:t>党内法规的名称为党章、准则、条例、规定、办法、规则、细则。</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党章对党的性质和宗旨、路线和纲领、指导思想和奋斗目标、组织原则和组织机构、党员义务权利以及党的纪律等</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根本规定。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准则对全党政治生活、组织生活和全体党员行为等</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基本规定。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条例对党的某一领域重要关系或者某一方面重要工作</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全面规定。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规定、办法、规则、细则对党的某一方面重要工作的要求和程序等</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具体规定。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中央纪律检查委员会以及党中央工作机关和省、自治区、直辖市党委制定的党内法规，可以使用规定、办法、规则、细则的名称。</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第六条</w:t>
      </w:r>
      <w:r w:rsidRPr="0093087D">
        <w:rPr>
          <w:rFonts w:ascii="仿宋_GB2312" w:eastAsia="仿宋_GB2312" w:hAnsi="微软雅黑" w:hint="eastAsia"/>
          <w:color w:val="333333"/>
          <w:sz w:val="32"/>
          <w:szCs w:val="32"/>
        </w:rPr>
        <w:t xml:space="preserve">　党内法规一般使用条款形式表述，根据内容需要可以分为编、章、节、条、款、项、目。</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 xml:space="preserve">　　第七条</w:t>
      </w:r>
      <w:r w:rsidRPr="0093087D">
        <w:rPr>
          <w:rFonts w:ascii="仿宋_GB2312" w:eastAsia="仿宋_GB2312" w:hAnsi="微软雅黑" w:hint="eastAsia"/>
          <w:color w:val="333333"/>
          <w:sz w:val="32"/>
          <w:szCs w:val="32"/>
        </w:rPr>
        <w:t xml:space="preserve">　党内法规制定工作应当遵循下列原则：</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（一）坚持正确政治方向，增强“四个意识”、坚定“四个自信”、做到“两个维护”；</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（二）坚持从党的事业发展需要和全面从严治党实际出发；</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lastRenderedPageBreak/>
        <w:t xml:space="preserve">　　（三）坚持以党章为根本，贯彻党的基本理论、基本路线、基本方略；</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（四）坚持民主集中制，充分发扬党内民主，维护党的集中统一；</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（五）坚持党必须在宪法和法律的范围内活动，注重党内法规同国家法律衔接和协调；</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（六）坚持便利管用，防止繁琐重复。</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 xml:space="preserve">　　第八条</w:t>
      </w:r>
      <w:r w:rsidRPr="0093087D">
        <w:rPr>
          <w:rFonts w:ascii="仿宋_GB2312" w:eastAsia="仿宋_GB2312" w:hAnsi="微软雅黑" w:hint="eastAsia"/>
          <w:color w:val="333333"/>
          <w:sz w:val="32"/>
          <w:szCs w:val="32"/>
        </w:rPr>
        <w:t xml:space="preserve">　党内法规制定工作由党中央集中统一领导，日常工作由中央书记处负责。</w:t>
      </w:r>
    </w:p>
    <w:p w:rsidR="00F34BD4" w:rsidRPr="0093087D" w:rsidRDefault="00F34BD4" w:rsidP="00D14118">
      <w:pPr>
        <w:pStyle w:val="a3"/>
        <w:shd w:val="clear" w:color="auto" w:fill="FFFFFF"/>
        <w:spacing w:before="0" w:beforeAutospacing="0" w:after="0" w:afterAutospacing="0" w:line="520" w:lineRule="exact"/>
        <w:ind w:firstLine="675"/>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中央办公厅承担党内法规制定的统筹协调和督促指导工作。</w:t>
      </w:r>
    </w:p>
    <w:p w:rsidR="00D14118" w:rsidRPr="0093087D" w:rsidRDefault="00D14118" w:rsidP="00D14118">
      <w:pPr>
        <w:pStyle w:val="a3"/>
        <w:shd w:val="clear" w:color="auto" w:fill="FFFFFF"/>
        <w:spacing w:before="0" w:beforeAutospacing="0" w:after="0" w:afterAutospacing="0" w:line="520" w:lineRule="exact"/>
        <w:ind w:firstLine="675"/>
        <w:jc w:val="both"/>
        <w:rPr>
          <w:rFonts w:ascii="仿宋_GB2312" w:eastAsia="仿宋_GB2312" w:hAnsi="微软雅黑" w:hint="eastAsia"/>
          <w:color w:val="333333"/>
          <w:sz w:val="32"/>
          <w:szCs w:val="32"/>
        </w:rPr>
      </w:pPr>
    </w:p>
    <w:p w:rsidR="00F34BD4" w:rsidRPr="0093087D" w:rsidRDefault="00F34BD4" w:rsidP="00F34BD4">
      <w:pPr>
        <w:pStyle w:val="a3"/>
        <w:shd w:val="clear" w:color="auto" w:fill="FFFFFF"/>
        <w:spacing w:before="0" w:beforeAutospacing="0" w:after="0" w:afterAutospacing="0" w:line="520" w:lineRule="exact"/>
        <w:jc w:val="center"/>
        <w:rPr>
          <w:rStyle w:val="a4"/>
          <w:rFonts w:ascii="黑体" w:eastAsia="黑体" w:hAnsi="黑体" w:hint="eastAsia"/>
          <w:sz w:val="32"/>
          <w:szCs w:val="32"/>
        </w:rPr>
      </w:pPr>
      <w:r w:rsidRPr="0093087D">
        <w:rPr>
          <w:rStyle w:val="a4"/>
          <w:rFonts w:ascii="黑体" w:eastAsia="黑体" w:hAnsi="黑体" w:hint="eastAsia"/>
          <w:b w:val="0"/>
          <w:sz w:val="32"/>
          <w:szCs w:val="32"/>
        </w:rPr>
        <w:t>第二章　权限</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 xml:space="preserve">　　第九条</w:t>
      </w:r>
      <w:r w:rsidRPr="0093087D">
        <w:rPr>
          <w:rFonts w:ascii="仿宋_GB2312" w:eastAsia="仿宋_GB2312" w:hAnsi="微软雅黑" w:hint="eastAsia"/>
          <w:color w:val="333333"/>
          <w:sz w:val="32"/>
          <w:szCs w:val="32"/>
        </w:rPr>
        <w:t xml:space="preserve">　党的中央组织就下列事项制定中央党内法规：</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（一）党的性质和宗旨、路线和纲领、指导思想和奋斗目标；</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（二）党的各级各类组织的产生、组成和职权职责的基本制度；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（三）党员义务权利方面的基本制度；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（四）党的领导和党的建设各方面的基本制度；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（五）涉及党的重大问题的事项；</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（六）党的纪律处分和组织处理方面的基本制度；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（七）其他应当由中央党内法规规定的事项。</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凡是涉及党中央集中统一领导的事项，只能由中央党内法规</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规定。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lastRenderedPageBreak/>
        <w:t xml:space="preserve">　　第十条</w:t>
      </w:r>
      <w:r w:rsidRPr="0093087D">
        <w:rPr>
          <w:rFonts w:ascii="仿宋_GB2312" w:eastAsia="仿宋_GB2312" w:hAnsi="微软雅黑" w:hint="eastAsia"/>
          <w:color w:val="333333"/>
          <w:sz w:val="32"/>
          <w:szCs w:val="32"/>
        </w:rPr>
        <w:t xml:space="preserve">　中央纪律检查委员会以及党中央工作机关就其职权范围内有关事项制定党内法规：</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（一）为贯彻执行中央党内法规</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配套规定；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（二）履行党章和中央党内法规规定的党的工作相关职责。</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确有必要的，经党中央批准，有关中央国家机关部门党委可以就特定事项制定党内法规。</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第十一条　</w:t>
      </w:r>
      <w:r w:rsidRPr="0093087D">
        <w:rPr>
          <w:rFonts w:ascii="仿宋_GB2312" w:eastAsia="仿宋_GB2312" w:hAnsi="微软雅黑" w:hint="eastAsia"/>
          <w:color w:val="333333"/>
          <w:sz w:val="32"/>
          <w:szCs w:val="32"/>
        </w:rPr>
        <w:t>省、自治区、直辖市党委就其职权范围内有关事项制定党内法规：</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（一）为贯彻执行中央党内法规</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配套规定；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（二）履行党章和中央党内法规规定的领导本地区经济社会发展和负责本地区党的建设相关职责。</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 xml:space="preserve">　　第十二条</w:t>
      </w:r>
      <w:r w:rsidRPr="0093087D">
        <w:rPr>
          <w:rFonts w:ascii="仿宋_GB2312" w:eastAsia="仿宋_GB2312" w:hAnsi="微软雅黑" w:hint="eastAsia"/>
          <w:color w:val="333333"/>
          <w:sz w:val="32"/>
          <w:szCs w:val="32"/>
        </w:rPr>
        <w:t xml:space="preserve">　根据党中央授权，就应当制定中央党内法规的有关事项，中央纪律检查委员会以及党中央工作机关和省、自治区、直辖市党委可以先行制定党内法规，待条件成熟时再制定中央党内法规。</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根据党中央授权制定党内法规的，制定机关应当严格遵循授权要求，及时向党中央请示报告有关重大事项，经报党中央批准后方可发布。</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 xml:space="preserve">　　第十三条</w:t>
      </w:r>
      <w:r w:rsidRPr="0093087D">
        <w:rPr>
          <w:rFonts w:ascii="仿宋_GB2312" w:eastAsia="仿宋_GB2312" w:hAnsi="微软雅黑" w:hint="eastAsia"/>
          <w:color w:val="333333"/>
          <w:sz w:val="32"/>
          <w:szCs w:val="32"/>
        </w:rPr>
        <w:t xml:space="preserve">　涉及两个以上部委职权范围的事项，有关部委应当联合制定党内法规或者提请党中央制定中央党内法规。</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制定党内法规涉及政府职权范围事项的，可以由党政机关联合制定。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第十四条</w:t>
      </w:r>
      <w:r w:rsidRPr="0093087D">
        <w:rPr>
          <w:rFonts w:ascii="仿宋_GB2312" w:eastAsia="仿宋_GB2312" w:hAnsi="微软雅黑" w:hint="eastAsia"/>
          <w:color w:val="333333"/>
          <w:sz w:val="32"/>
          <w:szCs w:val="32"/>
        </w:rPr>
        <w:t xml:space="preserve">　上位党内法规明确要求制定配套党内法规的，应当及时制定；没有要求的，一般不再制定。</w:t>
      </w:r>
    </w:p>
    <w:p w:rsidR="00F34BD4" w:rsidRPr="0093087D" w:rsidRDefault="00F34BD4" w:rsidP="00D14118">
      <w:pPr>
        <w:pStyle w:val="a3"/>
        <w:shd w:val="clear" w:color="auto" w:fill="FFFFFF"/>
        <w:spacing w:before="0" w:beforeAutospacing="0" w:after="0" w:afterAutospacing="0" w:line="520" w:lineRule="exact"/>
        <w:ind w:firstLine="645"/>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lastRenderedPageBreak/>
        <w:t>制定配套党内法规，不得超出上位党内法规规定的范围，</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的规定应当明确、具体，具有针对性、可操作性。除非必要情况，对上位党内法规已经明确规定的内容不作重复性规定。</w:t>
      </w:r>
    </w:p>
    <w:p w:rsidR="00D14118" w:rsidRPr="0093087D" w:rsidRDefault="00D14118" w:rsidP="00D14118">
      <w:pPr>
        <w:pStyle w:val="a3"/>
        <w:shd w:val="clear" w:color="auto" w:fill="FFFFFF"/>
        <w:spacing w:before="0" w:beforeAutospacing="0" w:after="0" w:afterAutospacing="0" w:line="520" w:lineRule="exact"/>
        <w:ind w:firstLine="645"/>
        <w:jc w:val="both"/>
        <w:rPr>
          <w:rFonts w:ascii="仿宋_GB2312" w:eastAsia="仿宋_GB2312" w:hAnsi="微软雅黑" w:hint="eastAsia"/>
          <w:color w:val="333333"/>
          <w:sz w:val="32"/>
          <w:szCs w:val="32"/>
        </w:rPr>
      </w:pPr>
    </w:p>
    <w:p w:rsidR="00F34BD4" w:rsidRPr="0093087D" w:rsidRDefault="00F34BD4" w:rsidP="00F34BD4">
      <w:pPr>
        <w:pStyle w:val="a3"/>
        <w:shd w:val="clear" w:color="auto" w:fill="FFFFFF"/>
        <w:spacing w:before="0" w:beforeAutospacing="0" w:after="0" w:afterAutospacing="0" w:line="520" w:lineRule="exact"/>
        <w:jc w:val="center"/>
        <w:rPr>
          <w:rStyle w:val="a4"/>
          <w:rFonts w:ascii="黑体" w:eastAsia="黑体" w:hAnsi="黑体" w:hint="eastAsia"/>
          <w:sz w:val="32"/>
          <w:szCs w:val="32"/>
        </w:rPr>
      </w:pPr>
      <w:r w:rsidRPr="0093087D">
        <w:rPr>
          <w:rStyle w:val="a4"/>
          <w:rFonts w:ascii="黑体" w:eastAsia="黑体" w:hAnsi="黑体" w:hint="eastAsia"/>
          <w:b w:val="0"/>
          <w:sz w:val="32"/>
          <w:szCs w:val="32"/>
        </w:rPr>
        <w:t>第三章　规划与计划</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第十五条</w:t>
      </w:r>
      <w:r w:rsidRPr="0093087D">
        <w:rPr>
          <w:rFonts w:ascii="仿宋_GB2312" w:eastAsia="仿宋_GB2312" w:hAnsi="微软雅黑" w:hint="eastAsia"/>
          <w:color w:val="333333"/>
          <w:sz w:val="32"/>
          <w:szCs w:val="32"/>
        </w:rPr>
        <w:t xml:space="preserve">　制定党内法规应当统筹进行，科学编制党内法规制定工作五年规划和年度计划，突出重点、整体推进，构建内容科学、程序严密、配套完备、运行有效的党内法规体系。</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第十六条</w:t>
      </w:r>
      <w:r w:rsidRPr="0093087D">
        <w:rPr>
          <w:rFonts w:ascii="仿宋_GB2312" w:eastAsia="仿宋_GB2312" w:hAnsi="微软雅黑" w:hint="eastAsia"/>
          <w:color w:val="333333"/>
          <w:sz w:val="32"/>
          <w:szCs w:val="32"/>
        </w:rPr>
        <w:t xml:space="preserve">　中央党内法规制定工作五年规划，由中央办公厅对中央纪律检查委员会以及中央各部门和省、自治区、直辖市党委提出的制定建议进行汇总，并广泛征求意见后拟订，经中央书记处办公会议讨论，报党中央审定。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中央党内法规制定工作年度计划，由中央办公厅对中央纪律检查委员会以及中央各部门每年年底前提出的下一年度制定建议进行汇总后拟订，报党中央审批。</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第十七条　</w:t>
      </w:r>
      <w:r w:rsidRPr="0093087D">
        <w:rPr>
          <w:rFonts w:ascii="仿宋_GB2312" w:eastAsia="仿宋_GB2312" w:hAnsi="微软雅黑" w:hint="eastAsia"/>
          <w:color w:val="333333"/>
          <w:sz w:val="32"/>
          <w:szCs w:val="32"/>
        </w:rPr>
        <w:t>中央纪律检查委员会以及中央各部门和省、自治区、直辖市党委提出的中央党内法规制定建议，应当包括党内法规名称、制定必要性、报送时间、起草单位等。</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 xml:space="preserve">　　第十八条</w:t>
      </w:r>
      <w:r w:rsidRPr="0093087D">
        <w:rPr>
          <w:rFonts w:ascii="仿宋_GB2312" w:eastAsia="仿宋_GB2312" w:hAnsi="微软雅黑" w:hint="eastAsia"/>
          <w:color w:val="333333"/>
          <w:sz w:val="32"/>
          <w:szCs w:val="32"/>
        </w:rPr>
        <w:t xml:space="preserve">　中央纪律检查委员会以及党中央工作机关和省、自治区、直辖市党委可以根据职权和实际需要，编制本系统、本地区党内法规制定工作规划和计划。</w:t>
      </w:r>
    </w:p>
    <w:p w:rsidR="00F34BD4" w:rsidRPr="0093087D" w:rsidRDefault="00F34BD4" w:rsidP="00D14118">
      <w:pPr>
        <w:pStyle w:val="a3"/>
        <w:shd w:val="clear" w:color="auto" w:fill="FFFFFF"/>
        <w:spacing w:before="0" w:beforeAutospacing="0" w:after="0" w:afterAutospacing="0" w:line="520" w:lineRule="exact"/>
        <w:ind w:firstLine="675"/>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第十九条</w:t>
      </w:r>
      <w:r w:rsidRPr="0093087D">
        <w:rPr>
          <w:rFonts w:ascii="仿宋_GB2312" w:eastAsia="仿宋_GB2312" w:hAnsi="微软雅黑" w:hint="eastAsia"/>
          <w:color w:val="333333"/>
          <w:sz w:val="32"/>
          <w:szCs w:val="32"/>
        </w:rPr>
        <w:t xml:space="preserve">　党内法规制定工作规划和计划在执行过程中，可以根据实际情况进行调整。</w:t>
      </w:r>
    </w:p>
    <w:p w:rsidR="00D14118" w:rsidRPr="0093087D" w:rsidRDefault="00D14118" w:rsidP="00D14118">
      <w:pPr>
        <w:pStyle w:val="a3"/>
        <w:shd w:val="clear" w:color="auto" w:fill="FFFFFF"/>
        <w:spacing w:before="0" w:beforeAutospacing="0" w:after="0" w:afterAutospacing="0" w:line="520" w:lineRule="exact"/>
        <w:ind w:firstLine="675"/>
        <w:jc w:val="both"/>
        <w:rPr>
          <w:rFonts w:ascii="仿宋_GB2312" w:eastAsia="仿宋_GB2312" w:hAnsi="微软雅黑" w:hint="eastAsia"/>
          <w:color w:val="333333"/>
          <w:sz w:val="32"/>
          <w:szCs w:val="32"/>
        </w:rPr>
      </w:pPr>
    </w:p>
    <w:p w:rsidR="00F34BD4" w:rsidRPr="0093087D" w:rsidRDefault="00F34BD4" w:rsidP="00F34BD4">
      <w:pPr>
        <w:pStyle w:val="a3"/>
        <w:shd w:val="clear" w:color="auto" w:fill="FFFFFF"/>
        <w:spacing w:before="0" w:beforeAutospacing="0" w:after="0" w:afterAutospacing="0" w:line="520" w:lineRule="exact"/>
        <w:jc w:val="center"/>
        <w:rPr>
          <w:rFonts w:ascii="黑体" w:eastAsia="黑体" w:hAnsi="黑体" w:hint="eastAsia"/>
          <w:color w:val="333333"/>
          <w:sz w:val="32"/>
          <w:szCs w:val="32"/>
        </w:rPr>
      </w:pPr>
      <w:r w:rsidRPr="0093087D">
        <w:rPr>
          <w:rStyle w:val="a4"/>
          <w:rFonts w:ascii="黑体" w:eastAsia="黑体" w:hAnsi="黑体" w:hint="eastAsia"/>
          <w:color w:val="333333"/>
          <w:sz w:val="32"/>
          <w:szCs w:val="32"/>
        </w:rPr>
        <w:lastRenderedPageBreak/>
        <w:t>第四章　起草</w:t>
      </w:r>
    </w:p>
    <w:p w:rsidR="00F34BD4" w:rsidRPr="0093087D" w:rsidRDefault="00D14118" w:rsidP="00D14118">
      <w:pPr>
        <w:pStyle w:val="a3"/>
        <w:shd w:val="clear" w:color="auto" w:fill="FFFFFF"/>
        <w:spacing w:before="0" w:beforeAutospacing="0" w:after="0" w:afterAutospacing="0" w:line="520" w:lineRule="exact"/>
        <w:ind w:firstLineChars="200" w:firstLine="640"/>
        <w:jc w:val="both"/>
        <w:rPr>
          <w:rFonts w:ascii="仿宋_GB2312" w:eastAsia="仿宋_GB2312" w:hAnsi="微软雅黑" w:hint="eastAsia"/>
          <w:color w:val="333333"/>
          <w:sz w:val="32"/>
          <w:szCs w:val="32"/>
        </w:rPr>
      </w:pPr>
      <w:r w:rsidRPr="0093087D">
        <w:rPr>
          <w:rStyle w:val="a4"/>
          <w:rFonts w:ascii="黑体" w:eastAsia="黑体" w:hAnsi="黑体" w:hint="eastAsia"/>
          <w:b w:val="0"/>
          <w:sz w:val="32"/>
          <w:szCs w:val="32"/>
        </w:rPr>
        <w:t>第</w:t>
      </w:r>
      <w:r w:rsidR="00F34BD4" w:rsidRPr="0093087D">
        <w:rPr>
          <w:rStyle w:val="a4"/>
          <w:rFonts w:ascii="黑体" w:eastAsia="黑体" w:hAnsi="黑体" w:hint="eastAsia"/>
          <w:b w:val="0"/>
          <w:sz w:val="32"/>
          <w:szCs w:val="32"/>
        </w:rPr>
        <w:t>二十条</w:t>
      </w:r>
      <w:r w:rsidR="00F34BD4" w:rsidRPr="0093087D">
        <w:rPr>
          <w:rFonts w:ascii="仿宋_GB2312" w:eastAsia="仿宋_GB2312" w:hAnsi="微软雅黑" w:hint="eastAsia"/>
          <w:color w:val="333333"/>
          <w:sz w:val="32"/>
          <w:szCs w:val="32"/>
        </w:rPr>
        <w:t xml:space="preserve">　中央党内法规按其内容一般由中央纪律检查委员会以及中央有关部门等起草，综合性党内法规由中央办公厅协调中央纪律检查委员会以及中央有关部门等起草或者成立专门起草小组起草。特别重要的中央党内法规由党中央组织起草。</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中央纪律检查委员会以及党中央工作机关和省、自治区、直辖市党委制定的党内法规，由其自行组织起草。</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b w:val="0"/>
          <w:sz w:val="32"/>
          <w:szCs w:val="32"/>
        </w:rPr>
        <w:t>第二十一条</w:t>
      </w:r>
      <w:r w:rsidRPr="0093087D">
        <w:rPr>
          <w:rFonts w:ascii="仿宋_GB2312" w:eastAsia="仿宋_GB2312" w:hAnsi="微软雅黑" w:hint="eastAsia"/>
          <w:color w:val="333333"/>
          <w:sz w:val="32"/>
          <w:szCs w:val="32"/>
        </w:rPr>
        <w:t xml:space="preserve">　党内法规草案一般应当包括下列内容：</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（一）名称；</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（二）制定目的和依据；</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（三）适用范围；</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（四）具体规范；</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（五）解释机关；</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（六）施行日期。</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b w:val="0"/>
          <w:sz w:val="32"/>
          <w:szCs w:val="32"/>
        </w:rPr>
        <w:t xml:space="preserve">　第二十二条</w:t>
      </w:r>
      <w:r w:rsidRPr="0093087D">
        <w:rPr>
          <w:rFonts w:ascii="仿宋_GB2312" w:eastAsia="仿宋_GB2312" w:hAnsi="微软雅黑" w:hint="eastAsia"/>
          <w:color w:val="333333"/>
          <w:sz w:val="32"/>
          <w:szCs w:val="32"/>
        </w:rPr>
        <w:t xml:space="preserve">　起草党内法规，应当深入调查研究，全面掌握实际情况，认真总结历史经验和新的实践经验，充分了解各级党组织和广大党员的意见和建议。必要时，调查研究可以吸收党委及其工作机关法律顾问和有关专家学者参加，或者委托专门机构开展。</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 xml:space="preserve">　　</w:t>
      </w:r>
      <w:r w:rsidRPr="0093087D">
        <w:rPr>
          <w:rStyle w:val="a4"/>
          <w:rFonts w:ascii="黑体" w:eastAsia="黑体" w:hAnsi="黑体" w:hint="eastAsia"/>
          <w:b w:val="0"/>
          <w:sz w:val="32"/>
          <w:szCs w:val="32"/>
        </w:rPr>
        <w:t>第二十三条</w:t>
      </w:r>
      <w:r w:rsidRPr="0093087D">
        <w:rPr>
          <w:rFonts w:ascii="仿宋_GB2312" w:eastAsia="仿宋_GB2312" w:hAnsi="微软雅黑" w:hint="eastAsia"/>
          <w:color w:val="333333"/>
          <w:sz w:val="32"/>
          <w:szCs w:val="32"/>
        </w:rPr>
        <w:t xml:space="preserve">　起草党内法规的部门和单位，应当就涉及其他部门和单位工作范围的事项，同有关部门和单位协商一致。经协商未能取得一致意见的，应当在报送党内法规草案时对有关情况</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说明。</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第二十四条</w:t>
      </w:r>
      <w:r w:rsidRPr="0093087D">
        <w:rPr>
          <w:rFonts w:ascii="仿宋_GB2312" w:eastAsia="仿宋_GB2312" w:hAnsi="微软雅黑" w:hint="eastAsia"/>
          <w:color w:val="333333"/>
          <w:sz w:val="32"/>
          <w:szCs w:val="32"/>
        </w:rPr>
        <w:t xml:space="preserve">　起草党内法规，应当与现行党内法规相衔接。对同一事项，如果需要</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与现行党内法规不一致的规</w:t>
      </w:r>
      <w:r w:rsidRPr="0093087D">
        <w:rPr>
          <w:rFonts w:ascii="仿宋_GB2312" w:eastAsia="仿宋_GB2312" w:hAnsi="微软雅黑" w:hint="eastAsia"/>
          <w:color w:val="333333"/>
          <w:sz w:val="32"/>
          <w:szCs w:val="32"/>
        </w:rPr>
        <w:lastRenderedPageBreak/>
        <w:t>定，应当在草案中</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废止或者如何适用现行党内法规的规定，并在报送草案时说明情况和理由。</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第二十五条　</w:t>
      </w:r>
      <w:r w:rsidRPr="0093087D">
        <w:rPr>
          <w:rFonts w:ascii="仿宋_GB2312" w:eastAsia="仿宋_GB2312" w:hAnsi="微软雅黑" w:hint="eastAsia"/>
          <w:color w:val="333333"/>
          <w:sz w:val="32"/>
          <w:szCs w:val="32"/>
        </w:rPr>
        <w:t>党内法规草案形成后，应当广泛征求意见。征求意见范围根据党内法规草案的具体内容确定，必要时在全党范围内征求意见。征求意见时应当注意听取党代表大会代表和基层党员、干部以及有关专家学者的意见。与群众切身利益密切相关的党内法规草案，应当充分听取群众意见。</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征求意见可以采取书面形式，也可以采取座谈会、论证会、网上征询等形式。</w:t>
      </w:r>
    </w:p>
    <w:p w:rsidR="00F34BD4" w:rsidRPr="0093087D" w:rsidRDefault="00F34BD4" w:rsidP="00D14118">
      <w:pPr>
        <w:pStyle w:val="a3"/>
        <w:shd w:val="clear" w:color="auto" w:fill="FFFFFF"/>
        <w:spacing w:before="0" w:beforeAutospacing="0" w:after="0" w:afterAutospacing="0" w:line="520" w:lineRule="exact"/>
        <w:ind w:firstLine="675"/>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 xml:space="preserve">第二十六条　</w:t>
      </w:r>
      <w:r w:rsidRPr="0093087D">
        <w:rPr>
          <w:rFonts w:ascii="仿宋_GB2312" w:eastAsia="仿宋_GB2312" w:hAnsi="微软雅黑" w:hint="eastAsia"/>
          <w:color w:val="333333"/>
          <w:sz w:val="32"/>
          <w:szCs w:val="32"/>
        </w:rPr>
        <w:t>起草部门和单位</w:t>
      </w:r>
      <w:proofErr w:type="gramStart"/>
      <w:r w:rsidRPr="0093087D">
        <w:rPr>
          <w:rFonts w:ascii="仿宋_GB2312" w:eastAsia="仿宋_GB2312" w:hAnsi="微软雅黑" w:hint="eastAsia"/>
          <w:color w:val="333333"/>
          <w:sz w:val="32"/>
          <w:szCs w:val="32"/>
        </w:rPr>
        <w:t>向审议</w:t>
      </w:r>
      <w:proofErr w:type="gramEnd"/>
      <w:r w:rsidRPr="0093087D">
        <w:rPr>
          <w:rFonts w:ascii="仿宋_GB2312" w:eastAsia="仿宋_GB2312" w:hAnsi="微软雅黑" w:hint="eastAsia"/>
          <w:color w:val="333333"/>
          <w:sz w:val="32"/>
          <w:szCs w:val="32"/>
        </w:rPr>
        <w:t>批准机关报送党内法规草案，应当同时报送草案制定说明。制定说明应当包括制定党内法规的必要性、主要内容、征求意见情况、同有关部门和单位协商情况等。</w:t>
      </w:r>
    </w:p>
    <w:p w:rsidR="00D14118" w:rsidRPr="0093087D" w:rsidRDefault="00D14118" w:rsidP="00D14118">
      <w:pPr>
        <w:pStyle w:val="a3"/>
        <w:shd w:val="clear" w:color="auto" w:fill="FFFFFF"/>
        <w:spacing w:before="0" w:beforeAutospacing="0" w:after="0" w:afterAutospacing="0" w:line="520" w:lineRule="exact"/>
        <w:ind w:firstLine="675"/>
        <w:jc w:val="both"/>
        <w:rPr>
          <w:rFonts w:ascii="仿宋_GB2312" w:eastAsia="仿宋_GB2312" w:hAnsi="微软雅黑" w:hint="eastAsia"/>
          <w:color w:val="333333"/>
          <w:sz w:val="32"/>
          <w:szCs w:val="32"/>
        </w:rPr>
      </w:pPr>
    </w:p>
    <w:p w:rsidR="00F34BD4" w:rsidRPr="0093087D" w:rsidRDefault="00F34BD4" w:rsidP="00F34BD4">
      <w:pPr>
        <w:pStyle w:val="a3"/>
        <w:shd w:val="clear" w:color="auto" w:fill="FFFFFF"/>
        <w:spacing w:before="0" w:beforeAutospacing="0" w:after="0" w:afterAutospacing="0" w:line="520" w:lineRule="exact"/>
        <w:jc w:val="center"/>
        <w:rPr>
          <w:rStyle w:val="a4"/>
          <w:rFonts w:ascii="黑体" w:eastAsia="黑体" w:hAnsi="黑体" w:hint="eastAsia"/>
          <w:sz w:val="32"/>
          <w:szCs w:val="32"/>
        </w:rPr>
      </w:pPr>
      <w:r w:rsidRPr="0093087D">
        <w:rPr>
          <w:rStyle w:val="a4"/>
          <w:rFonts w:ascii="黑体" w:eastAsia="黑体" w:hAnsi="黑体" w:hint="eastAsia"/>
          <w:b w:val="0"/>
          <w:sz w:val="32"/>
          <w:szCs w:val="32"/>
        </w:rPr>
        <w:t>第五章　审批与发布</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第二十七条</w:t>
      </w:r>
      <w:r w:rsidRPr="0093087D">
        <w:rPr>
          <w:rFonts w:ascii="仿宋_GB2312" w:eastAsia="仿宋_GB2312" w:hAnsi="微软雅黑" w:hint="eastAsia"/>
          <w:color w:val="333333"/>
          <w:sz w:val="32"/>
          <w:szCs w:val="32"/>
        </w:rPr>
        <w:t xml:space="preserve">　审议批准机关收到党内法规草案后，交由所属法规工作机构进行前置审核。前置审核主要审核下列内容：</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（一）是否符合增强“四个意识”、坚定“四个自信”、做到“两个维护”等政治要求；</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（二）是否同党章、党的理论和路线方针政策相抵触；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（三）是否同宪法和法律不一致；</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（四）是否同上位党内法规和规范性文件相抵触；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（五）是否与其他同位党内法规和规范性文件对同一事项的规定相冲突；</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（六）是否就涉及的重大问题与有关部门和单位协商；</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lastRenderedPageBreak/>
        <w:t xml:space="preserve">　　（七）是否存在谋求部门利益和地方保护问题；</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（八）是否符合制定权限、程序以及规范表述要求。</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对存在问题的党内法规草案，法规工作机构经批准可以向起草部门和单位提出修改意见。如起草部门和单位不采纳修改意见，法规工作机构可以</w:t>
      </w:r>
      <w:proofErr w:type="gramStart"/>
      <w:r w:rsidRPr="0093087D">
        <w:rPr>
          <w:rFonts w:ascii="仿宋_GB2312" w:eastAsia="仿宋_GB2312" w:hAnsi="微软雅黑" w:hint="eastAsia"/>
          <w:color w:val="333333"/>
          <w:sz w:val="32"/>
          <w:szCs w:val="32"/>
        </w:rPr>
        <w:t>向审议</w:t>
      </w:r>
      <w:proofErr w:type="gramEnd"/>
      <w:r w:rsidRPr="0093087D">
        <w:rPr>
          <w:rFonts w:ascii="仿宋_GB2312" w:eastAsia="仿宋_GB2312" w:hAnsi="微软雅黑" w:hint="eastAsia"/>
          <w:color w:val="333333"/>
          <w:sz w:val="32"/>
          <w:szCs w:val="32"/>
        </w:rPr>
        <w:t>批准机关提出修改、缓办或者退回的建议。</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第二十八条</w:t>
      </w:r>
      <w:r w:rsidRPr="0093087D">
        <w:rPr>
          <w:rFonts w:ascii="仿宋_GB2312" w:eastAsia="仿宋_GB2312" w:hAnsi="微软雅黑" w:hint="eastAsia"/>
          <w:color w:val="333333"/>
          <w:sz w:val="32"/>
          <w:szCs w:val="32"/>
        </w:rPr>
        <w:t xml:space="preserve">　中央党内法规草案的审批，按照下列方式进行：</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（一）准则草案一般由中央委员会全体会议审议批准；</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（二）条例草案一般由中央政治局会议审议批准；</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（三）规定、办法、规则、细则草案一般由中央政治局常委会会议审议批准；</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（四）对调整范围单一或者配套性规定、办法、规则、细则草案，可以</w:t>
      </w:r>
      <w:proofErr w:type="gramStart"/>
      <w:r w:rsidRPr="0093087D">
        <w:rPr>
          <w:rFonts w:ascii="仿宋_GB2312" w:eastAsia="仿宋_GB2312" w:hAnsi="微软雅黑" w:hint="eastAsia"/>
          <w:color w:val="333333"/>
          <w:sz w:val="32"/>
          <w:szCs w:val="32"/>
        </w:rPr>
        <w:t>采取传批方式</w:t>
      </w:r>
      <w:proofErr w:type="gramEnd"/>
      <w:r w:rsidRPr="0093087D">
        <w:rPr>
          <w:rFonts w:ascii="仿宋_GB2312" w:eastAsia="仿宋_GB2312" w:hAnsi="微软雅黑" w:hint="eastAsia"/>
          <w:color w:val="333333"/>
          <w:sz w:val="32"/>
          <w:szCs w:val="32"/>
        </w:rPr>
        <w:t>，由中央办公厅报党中央审批。</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中央纪律检查委员会以及党中央工作机关制定的党内法规草案，由其领导机构会议审议批准。</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省、自治区、直辖市党委制定的党内法规草案，由党委全体会议或者常委会会议审议批准。</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第二十九条</w:t>
      </w:r>
      <w:r w:rsidRPr="0093087D">
        <w:rPr>
          <w:rFonts w:ascii="仿宋_GB2312" w:eastAsia="仿宋_GB2312" w:hAnsi="微软雅黑" w:hint="eastAsia"/>
          <w:color w:val="333333"/>
          <w:sz w:val="32"/>
          <w:szCs w:val="32"/>
        </w:rPr>
        <w:t xml:space="preserve">　经审议批准的党内法规草案，由法规工作机构审核并按照程序报批后发布。</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中央党内法规采用中央文件形式发布。中央纪律检查委员会制定的党内法规采用中央纪律检查委员会文件形式发布。党中央工作机关制定的党内法规采用党中央工作机关文件形式发布。省、自治区、直辖市党委制定的党内法规采用党委文件或者党委办公厅文件形式发布。发布时，党内法规标题应当添加题注，载明制定机关、通过日期、发布日期。</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lastRenderedPageBreak/>
        <w:t xml:space="preserve">　　党内法规除涉及党和国家秘密不得公开或者按照有关规定不宜公开外，应当在党报党刊、重点新闻网站、门户网站等党的媒体上公开发布。</w:t>
      </w:r>
    </w:p>
    <w:p w:rsidR="00F34BD4" w:rsidRPr="0093087D" w:rsidRDefault="00F34BD4" w:rsidP="00D14118">
      <w:pPr>
        <w:pStyle w:val="a3"/>
        <w:shd w:val="clear" w:color="auto" w:fill="FFFFFF"/>
        <w:spacing w:before="0" w:beforeAutospacing="0" w:after="0" w:afterAutospacing="0" w:line="520" w:lineRule="exact"/>
        <w:ind w:firstLine="675"/>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第三十条</w:t>
      </w:r>
      <w:r w:rsidRPr="0093087D">
        <w:rPr>
          <w:rFonts w:ascii="仿宋_GB2312" w:eastAsia="仿宋_GB2312" w:hAnsi="微软雅黑" w:hint="eastAsia"/>
          <w:color w:val="333333"/>
          <w:sz w:val="32"/>
          <w:szCs w:val="32"/>
        </w:rPr>
        <w:t xml:space="preserve">　实际工作迫切需要但还不够成熟的党内法规，可以先试行。试行期限一般不超过5年。</w:t>
      </w:r>
    </w:p>
    <w:p w:rsidR="00D14118" w:rsidRPr="0093087D" w:rsidRDefault="00D14118" w:rsidP="00D14118">
      <w:pPr>
        <w:pStyle w:val="a3"/>
        <w:shd w:val="clear" w:color="auto" w:fill="FFFFFF"/>
        <w:spacing w:before="0" w:beforeAutospacing="0" w:after="0" w:afterAutospacing="0" w:line="520" w:lineRule="exact"/>
        <w:ind w:firstLine="675"/>
        <w:jc w:val="both"/>
        <w:rPr>
          <w:rFonts w:ascii="仿宋_GB2312" w:eastAsia="仿宋_GB2312" w:hAnsi="微软雅黑" w:hint="eastAsia"/>
          <w:color w:val="333333"/>
          <w:sz w:val="32"/>
          <w:szCs w:val="32"/>
        </w:rPr>
      </w:pPr>
    </w:p>
    <w:p w:rsidR="00F34BD4" w:rsidRPr="0093087D" w:rsidRDefault="00F34BD4" w:rsidP="00F34BD4">
      <w:pPr>
        <w:pStyle w:val="a3"/>
        <w:shd w:val="clear" w:color="auto" w:fill="FFFFFF"/>
        <w:spacing w:before="0" w:beforeAutospacing="0" w:after="0" w:afterAutospacing="0" w:line="520" w:lineRule="exact"/>
        <w:jc w:val="center"/>
        <w:rPr>
          <w:rStyle w:val="a4"/>
          <w:rFonts w:ascii="黑体" w:eastAsia="黑体" w:hAnsi="黑体" w:hint="eastAsia"/>
          <w:sz w:val="32"/>
          <w:szCs w:val="32"/>
        </w:rPr>
      </w:pPr>
      <w:r w:rsidRPr="0093087D">
        <w:rPr>
          <w:rStyle w:val="a4"/>
          <w:rFonts w:ascii="黑体" w:eastAsia="黑体" w:hAnsi="黑体" w:hint="eastAsia"/>
          <w:b w:val="0"/>
          <w:sz w:val="32"/>
          <w:szCs w:val="32"/>
        </w:rPr>
        <w:t>第六章　保障</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第三十一条</w:t>
      </w:r>
      <w:r w:rsidRPr="0093087D">
        <w:rPr>
          <w:rFonts w:ascii="仿宋_GB2312" w:eastAsia="仿宋_GB2312" w:hAnsi="微软雅黑" w:hint="eastAsia"/>
          <w:color w:val="333333"/>
          <w:sz w:val="32"/>
          <w:szCs w:val="32"/>
        </w:rPr>
        <w:t xml:space="preserve">　制定党内法规，应当严格遵循效力位阶要求：</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（一）党章在党内法规中具有最高效力，其他任何党内法规都不得同党章相抵触；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二）中央党内法规的效力高于中央纪律检查委员会以及党中央工作机关和省、自治区、直辖市党委制定的党内法规，中央纪律检查委员会以及党中央工作机关和省、自治区、直辖市党委制定党内法规不得同中央党内法规和规范性文件相抵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三）中央纪律检查委员会以及党中央工作机关制定的党内法规的效力高于省、自治区、直辖市党委制定的党内法规，省、自治区、直辖市党委制定党内法规不得同中央纪律检查委员会以及党中央工作机关制定的党内法规相抵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第三十二条</w:t>
      </w:r>
      <w:r w:rsidRPr="0093087D">
        <w:rPr>
          <w:rFonts w:ascii="仿宋_GB2312" w:eastAsia="仿宋_GB2312" w:hAnsi="微软雅黑" w:hint="eastAsia"/>
          <w:color w:val="333333"/>
          <w:sz w:val="32"/>
          <w:szCs w:val="32"/>
        </w:rPr>
        <w:t xml:space="preserve">　中央纪律检查委员会以及党中央工作机关和省、自治区、直辖市党委制定的党内法规有下列情形之一的，党中央予以责令改正或者撤销：</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（一）同党章、党的理论和路线方针政策相抵触；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（二）同宪法、法律和行政法规相抵触；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（三）同上位党内法规和规范性文件相抵触；</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lastRenderedPageBreak/>
        <w:t xml:space="preserve">　　（四）其他应当责令改正或者撤销的情形。</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不同部委制定的党内法规对同一事项</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的规定相冲突的，提请党中央处理。</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第三十三条</w:t>
      </w:r>
      <w:r w:rsidRPr="0093087D">
        <w:rPr>
          <w:rFonts w:ascii="仿宋_GB2312" w:eastAsia="仿宋_GB2312" w:hAnsi="微软雅黑" w:hint="eastAsia"/>
          <w:color w:val="333333"/>
          <w:sz w:val="32"/>
          <w:szCs w:val="32"/>
        </w:rPr>
        <w:t xml:space="preserve">　同</w:t>
      </w:r>
      <w:proofErr w:type="gramStart"/>
      <w:r w:rsidRPr="0093087D">
        <w:rPr>
          <w:rFonts w:ascii="仿宋_GB2312" w:eastAsia="仿宋_GB2312" w:hAnsi="微软雅黑" w:hint="eastAsia"/>
          <w:color w:val="333333"/>
          <w:sz w:val="32"/>
          <w:szCs w:val="32"/>
        </w:rPr>
        <w:t>一制定</w:t>
      </w:r>
      <w:proofErr w:type="gramEnd"/>
      <w:r w:rsidRPr="0093087D">
        <w:rPr>
          <w:rFonts w:ascii="仿宋_GB2312" w:eastAsia="仿宋_GB2312" w:hAnsi="微软雅黑" w:hint="eastAsia"/>
          <w:color w:val="333333"/>
          <w:sz w:val="32"/>
          <w:szCs w:val="32"/>
        </w:rPr>
        <w:t>机关制定的党内法规，一般规定与特别规定不一致的，适用特别规定；旧的规定与新的规定不一致的，适用新的规定。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第三十四条</w:t>
      </w:r>
      <w:r w:rsidRPr="0093087D">
        <w:rPr>
          <w:rFonts w:ascii="仿宋_GB2312" w:eastAsia="仿宋_GB2312" w:hAnsi="微软雅黑" w:hint="eastAsia"/>
          <w:color w:val="333333"/>
          <w:sz w:val="32"/>
          <w:szCs w:val="32"/>
        </w:rPr>
        <w:t xml:space="preserve">　党内法规需要进一步明确条款具体含义或者适用问题的，应当进行解释。中央党内法规由党中央或者授权有关部委解释，中央纪律检查委员会以及党中央工作机关和省、自治区、直辖市党委制定的党内法规由制定机关解释。</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党内法规的解释同党内法规具有同等效力。</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第三十五条</w:t>
      </w:r>
      <w:r w:rsidRPr="0093087D">
        <w:rPr>
          <w:rFonts w:ascii="仿宋_GB2312" w:eastAsia="仿宋_GB2312" w:hAnsi="微软雅黑" w:hint="eastAsia"/>
          <w:color w:val="333333"/>
          <w:sz w:val="32"/>
          <w:szCs w:val="32"/>
        </w:rPr>
        <w:t xml:space="preserve">　中央纪律检查委员会以及党中央工作机关和省、自治区、直辖市党委制定的党内法规应当自发布之日起30日内报党中央备案。中央办公厅按照有关规定负责具体审查工作。</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第三十六条</w:t>
      </w:r>
      <w:r w:rsidRPr="0093087D">
        <w:rPr>
          <w:rFonts w:ascii="仿宋_GB2312" w:eastAsia="仿宋_GB2312" w:hAnsi="微软雅黑" w:hint="eastAsia"/>
          <w:color w:val="333333"/>
          <w:sz w:val="32"/>
          <w:szCs w:val="32"/>
        </w:rPr>
        <w:t xml:space="preserve">　坚持制定和实施一体推进，健全党内法规执行责任制，加大党内法规宣传、教育、培训力度，对党内法规执行情况、实施效果开展评估，加强监督执纪问责，确保党内法规得到有效实施。</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第三十七条</w:t>
      </w:r>
      <w:r w:rsidRPr="0093087D">
        <w:rPr>
          <w:rFonts w:ascii="仿宋_GB2312" w:eastAsia="仿宋_GB2312" w:hAnsi="微软雅黑" w:hint="eastAsia"/>
          <w:color w:val="333333"/>
          <w:sz w:val="32"/>
          <w:szCs w:val="32"/>
        </w:rPr>
        <w:t xml:space="preserve">　制定机关应当组织开展党内法规清理工作，及时开展集中清理，根据需要开展特定内容或者特定范围的专项清理，在制定工作中同步开展即时清理。根据清理情况，</w:t>
      </w:r>
      <w:proofErr w:type="gramStart"/>
      <w:r w:rsidRPr="0093087D">
        <w:rPr>
          <w:rFonts w:ascii="仿宋_GB2312" w:eastAsia="仿宋_GB2312" w:hAnsi="微软雅黑" w:hint="eastAsia"/>
          <w:color w:val="333333"/>
          <w:sz w:val="32"/>
          <w:szCs w:val="32"/>
        </w:rPr>
        <w:t>作出</w:t>
      </w:r>
      <w:proofErr w:type="gramEnd"/>
      <w:r w:rsidRPr="0093087D">
        <w:rPr>
          <w:rFonts w:ascii="仿宋_GB2312" w:eastAsia="仿宋_GB2312" w:hAnsi="微软雅黑" w:hint="eastAsia"/>
          <w:color w:val="333333"/>
          <w:sz w:val="32"/>
          <w:szCs w:val="32"/>
        </w:rPr>
        <w:t>修改、废止、宣布失效等决定。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 xml:space="preserve">　　第三十八条　</w:t>
      </w:r>
      <w:r w:rsidRPr="0093087D">
        <w:rPr>
          <w:rFonts w:ascii="仿宋_GB2312" w:eastAsia="仿宋_GB2312" w:hAnsi="微软雅黑" w:hint="eastAsia"/>
          <w:color w:val="333333"/>
          <w:sz w:val="32"/>
          <w:szCs w:val="32"/>
        </w:rPr>
        <w:t>制定机关应当及时修改滞后于实践发展的党内法规。视情可以采取修订、修正案或者修改决定等方</w:t>
      </w:r>
      <w:r w:rsidRPr="0093087D">
        <w:rPr>
          <w:rFonts w:ascii="仿宋_GB2312" w:eastAsia="仿宋_GB2312" w:hAnsi="微软雅黑" w:hint="eastAsia"/>
          <w:color w:val="333333"/>
          <w:sz w:val="32"/>
          <w:szCs w:val="32"/>
        </w:rPr>
        <w:lastRenderedPageBreak/>
        <w:t>式修改，对相关联的党内法规可以开展集中修改。修改后，应当发布新的党内法规文本。</w:t>
      </w:r>
    </w:p>
    <w:p w:rsidR="00F34BD4" w:rsidRPr="0093087D" w:rsidRDefault="00F34BD4" w:rsidP="00D14118">
      <w:pPr>
        <w:pStyle w:val="a3"/>
        <w:shd w:val="clear" w:color="auto" w:fill="FFFFFF"/>
        <w:spacing w:before="0" w:beforeAutospacing="0" w:after="0" w:afterAutospacing="0" w:line="520" w:lineRule="exact"/>
        <w:ind w:firstLine="645"/>
        <w:jc w:val="both"/>
        <w:rPr>
          <w:rFonts w:ascii="仿宋_GB2312" w:eastAsia="仿宋_GB2312" w:hAnsi="微软雅黑" w:hint="eastAsia"/>
          <w:color w:val="333333"/>
          <w:sz w:val="32"/>
          <w:szCs w:val="32"/>
        </w:rPr>
      </w:pPr>
      <w:r w:rsidRPr="0093087D">
        <w:rPr>
          <w:rStyle w:val="a4"/>
          <w:rFonts w:ascii="黑体" w:eastAsia="黑体" w:hAnsi="黑体" w:hint="eastAsia"/>
          <w:sz w:val="32"/>
          <w:szCs w:val="32"/>
        </w:rPr>
        <w:t>第三十九条</w:t>
      </w:r>
      <w:r w:rsidRPr="0093087D">
        <w:rPr>
          <w:rFonts w:ascii="仿宋_GB2312" w:eastAsia="仿宋_GB2312" w:hAnsi="微软雅黑" w:hint="eastAsia"/>
          <w:color w:val="333333"/>
          <w:sz w:val="32"/>
          <w:szCs w:val="32"/>
        </w:rPr>
        <w:t xml:space="preserve">　党内法规的编纂、汇编、出版等事宜，由制定机关所属法规工作机构按照有关规定办理。</w:t>
      </w:r>
    </w:p>
    <w:p w:rsidR="00D14118" w:rsidRPr="0093087D" w:rsidRDefault="00D14118" w:rsidP="00D14118">
      <w:pPr>
        <w:pStyle w:val="a3"/>
        <w:shd w:val="clear" w:color="auto" w:fill="FFFFFF"/>
        <w:spacing w:before="0" w:beforeAutospacing="0" w:after="0" w:afterAutospacing="0" w:line="520" w:lineRule="exact"/>
        <w:ind w:firstLine="645"/>
        <w:jc w:val="both"/>
        <w:rPr>
          <w:rFonts w:ascii="仿宋_GB2312" w:eastAsia="仿宋_GB2312" w:hAnsi="微软雅黑" w:hint="eastAsia"/>
          <w:color w:val="333333"/>
          <w:sz w:val="32"/>
          <w:szCs w:val="32"/>
        </w:rPr>
      </w:pPr>
    </w:p>
    <w:p w:rsidR="00F34BD4" w:rsidRPr="0093087D" w:rsidRDefault="00F34BD4" w:rsidP="00F34BD4">
      <w:pPr>
        <w:pStyle w:val="a3"/>
        <w:shd w:val="clear" w:color="auto" w:fill="FFFFFF"/>
        <w:spacing w:before="0" w:beforeAutospacing="0" w:after="0" w:afterAutospacing="0" w:line="520" w:lineRule="exact"/>
        <w:jc w:val="center"/>
        <w:rPr>
          <w:rStyle w:val="a4"/>
          <w:rFonts w:ascii="黑体" w:eastAsia="黑体" w:hAnsi="黑体" w:hint="eastAsia"/>
          <w:sz w:val="32"/>
          <w:szCs w:val="32"/>
        </w:rPr>
      </w:pPr>
      <w:r w:rsidRPr="0093087D">
        <w:rPr>
          <w:rStyle w:val="a4"/>
          <w:rFonts w:ascii="黑体" w:eastAsia="黑体" w:hAnsi="黑体" w:hint="eastAsia"/>
          <w:b w:val="0"/>
          <w:sz w:val="32"/>
          <w:szCs w:val="32"/>
        </w:rPr>
        <w:t>第七章　附则</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第四十条</w:t>
      </w:r>
      <w:r w:rsidRPr="0093087D">
        <w:rPr>
          <w:rFonts w:ascii="仿宋_GB2312" w:eastAsia="仿宋_GB2312" w:hAnsi="微软雅黑" w:hint="eastAsia"/>
          <w:color w:val="333333"/>
          <w:sz w:val="32"/>
          <w:szCs w:val="32"/>
        </w:rPr>
        <w:t xml:space="preserve">　党内法规的修改，适用本条例。</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党章的修改适用党章的规定。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第四十一条</w:t>
      </w:r>
      <w:r w:rsidRPr="0093087D">
        <w:rPr>
          <w:rFonts w:ascii="仿宋_GB2312" w:eastAsia="仿宋_GB2312" w:hAnsi="微软雅黑" w:hint="eastAsia"/>
          <w:color w:val="333333"/>
          <w:sz w:val="32"/>
          <w:szCs w:val="32"/>
        </w:rPr>
        <w:t xml:space="preserve">　军队党内法规制定规定，由中央军事委员会根据本条例制定。</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第四十二条</w:t>
      </w:r>
      <w:r w:rsidRPr="0093087D">
        <w:rPr>
          <w:rFonts w:ascii="仿宋_GB2312" w:eastAsia="仿宋_GB2312" w:hAnsi="微软雅黑" w:hint="eastAsia"/>
          <w:color w:val="333333"/>
          <w:sz w:val="32"/>
          <w:szCs w:val="32"/>
        </w:rPr>
        <w:t xml:space="preserve">　本条例由中央办公厅负责解释。</w:t>
      </w:r>
    </w:p>
    <w:p w:rsidR="00F34BD4" w:rsidRPr="0093087D" w:rsidRDefault="00F34BD4" w:rsidP="00F34BD4">
      <w:pPr>
        <w:pStyle w:val="a3"/>
        <w:shd w:val="clear" w:color="auto" w:fill="FFFFFF"/>
        <w:spacing w:before="0" w:beforeAutospacing="0" w:after="0" w:afterAutospacing="0" w:line="520" w:lineRule="exact"/>
        <w:jc w:val="both"/>
        <w:rPr>
          <w:rFonts w:ascii="仿宋_GB2312" w:eastAsia="仿宋_GB2312" w:hAnsi="微软雅黑" w:hint="eastAsia"/>
          <w:color w:val="333333"/>
          <w:sz w:val="32"/>
          <w:szCs w:val="32"/>
        </w:rPr>
      </w:pPr>
      <w:r w:rsidRPr="0093087D">
        <w:rPr>
          <w:rFonts w:ascii="仿宋_GB2312" w:eastAsia="仿宋_GB2312" w:hAnsi="微软雅黑" w:hint="eastAsia"/>
          <w:color w:val="333333"/>
          <w:sz w:val="32"/>
          <w:szCs w:val="32"/>
        </w:rPr>
        <w:t xml:space="preserve">　</w:t>
      </w:r>
      <w:r w:rsidRPr="0093087D">
        <w:rPr>
          <w:rStyle w:val="a4"/>
          <w:rFonts w:ascii="黑体" w:eastAsia="黑体" w:hAnsi="黑体" w:hint="eastAsia"/>
          <w:sz w:val="32"/>
          <w:szCs w:val="32"/>
        </w:rPr>
        <w:t xml:space="preserve">　第四十三条　</w:t>
      </w:r>
      <w:r w:rsidRPr="0093087D">
        <w:rPr>
          <w:rFonts w:ascii="仿宋_GB2312" w:eastAsia="仿宋_GB2312" w:hAnsi="微软雅黑" w:hint="eastAsia"/>
          <w:color w:val="333333"/>
          <w:sz w:val="32"/>
          <w:szCs w:val="32"/>
        </w:rPr>
        <w:t>本条例自发布之日起施行。</w:t>
      </w:r>
    </w:p>
    <w:p w:rsidR="00F34BD4" w:rsidRPr="0093087D" w:rsidRDefault="00F34BD4" w:rsidP="00F34BD4">
      <w:pPr>
        <w:spacing w:line="520" w:lineRule="exact"/>
        <w:rPr>
          <w:rFonts w:ascii="仿宋_GB2312" w:eastAsia="仿宋_GB2312" w:hint="eastAsia"/>
          <w:sz w:val="32"/>
          <w:szCs w:val="32"/>
        </w:rPr>
      </w:pPr>
    </w:p>
    <w:sectPr w:rsidR="00F34BD4" w:rsidRPr="00930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41"/>
    <w:rsid w:val="00000273"/>
    <w:rsid w:val="00000F47"/>
    <w:rsid w:val="00002BB0"/>
    <w:rsid w:val="000043B5"/>
    <w:rsid w:val="000052E7"/>
    <w:rsid w:val="00005E8C"/>
    <w:rsid w:val="00011060"/>
    <w:rsid w:val="00012047"/>
    <w:rsid w:val="000123C7"/>
    <w:rsid w:val="00015171"/>
    <w:rsid w:val="0001521F"/>
    <w:rsid w:val="00016A34"/>
    <w:rsid w:val="00017650"/>
    <w:rsid w:val="00022E9B"/>
    <w:rsid w:val="000233BE"/>
    <w:rsid w:val="000236F3"/>
    <w:rsid w:val="00025BB5"/>
    <w:rsid w:val="00027EF8"/>
    <w:rsid w:val="00030DB2"/>
    <w:rsid w:val="0003142D"/>
    <w:rsid w:val="00032FFB"/>
    <w:rsid w:val="000334DB"/>
    <w:rsid w:val="00033A1A"/>
    <w:rsid w:val="000342DA"/>
    <w:rsid w:val="00035208"/>
    <w:rsid w:val="00035A22"/>
    <w:rsid w:val="00035B85"/>
    <w:rsid w:val="00036B81"/>
    <w:rsid w:val="00036C37"/>
    <w:rsid w:val="00036D1D"/>
    <w:rsid w:val="000376BB"/>
    <w:rsid w:val="000378F6"/>
    <w:rsid w:val="0004141F"/>
    <w:rsid w:val="0004252B"/>
    <w:rsid w:val="000429BD"/>
    <w:rsid w:val="00046EDD"/>
    <w:rsid w:val="00047D53"/>
    <w:rsid w:val="00052CB4"/>
    <w:rsid w:val="00054568"/>
    <w:rsid w:val="00054DA6"/>
    <w:rsid w:val="00055135"/>
    <w:rsid w:val="00055737"/>
    <w:rsid w:val="00056394"/>
    <w:rsid w:val="0005765B"/>
    <w:rsid w:val="000665E7"/>
    <w:rsid w:val="00074843"/>
    <w:rsid w:val="00076070"/>
    <w:rsid w:val="00076AA0"/>
    <w:rsid w:val="00076B65"/>
    <w:rsid w:val="00076D2B"/>
    <w:rsid w:val="0007768F"/>
    <w:rsid w:val="00082014"/>
    <w:rsid w:val="00082E46"/>
    <w:rsid w:val="00082E5C"/>
    <w:rsid w:val="000835F2"/>
    <w:rsid w:val="00084014"/>
    <w:rsid w:val="00086383"/>
    <w:rsid w:val="0008713D"/>
    <w:rsid w:val="00087632"/>
    <w:rsid w:val="0009122A"/>
    <w:rsid w:val="00095336"/>
    <w:rsid w:val="000972B8"/>
    <w:rsid w:val="00097C4A"/>
    <w:rsid w:val="000A0BE3"/>
    <w:rsid w:val="000A2CC1"/>
    <w:rsid w:val="000A3059"/>
    <w:rsid w:val="000A383B"/>
    <w:rsid w:val="000A512C"/>
    <w:rsid w:val="000A7A73"/>
    <w:rsid w:val="000A7B9E"/>
    <w:rsid w:val="000A7CC5"/>
    <w:rsid w:val="000B112E"/>
    <w:rsid w:val="000B2101"/>
    <w:rsid w:val="000B2141"/>
    <w:rsid w:val="000B2904"/>
    <w:rsid w:val="000B37DD"/>
    <w:rsid w:val="000B3A7C"/>
    <w:rsid w:val="000B5217"/>
    <w:rsid w:val="000B738F"/>
    <w:rsid w:val="000C0D91"/>
    <w:rsid w:val="000C43FE"/>
    <w:rsid w:val="000C57D9"/>
    <w:rsid w:val="000C691B"/>
    <w:rsid w:val="000D1276"/>
    <w:rsid w:val="000D19C9"/>
    <w:rsid w:val="000D28C9"/>
    <w:rsid w:val="000D43F8"/>
    <w:rsid w:val="000D46CA"/>
    <w:rsid w:val="000D5586"/>
    <w:rsid w:val="000D5AB3"/>
    <w:rsid w:val="000D750D"/>
    <w:rsid w:val="000D775E"/>
    <w:rsid w:val="000D7B08"/>
    <w:rsid w:val="000D7F0A"/>
    <w:rsid w:val="000E3C1C"/>
    <w:rsid w:val="000E5B4E"/>
    <w:rsid w:val="000E68F0"/>
    <w:rsid w:val="000F30C1"/>
    <w:rsid w:val="000F3682"/>
    <w:rsid w:val="000F4299"/>
    <w:rsid w:val="000F50CC"/>
    <w:rsid w:val="000F7005"/>
    <w:rsid w:val="0010052E"/>
    <w:rsid w:val="00101CDE"/>
    <w:rsid w:val="00101FD0"/>
    <w:rsid w:val="0010228A"/>
    <w:rsid w:val="0010247C"/>
    <w:rsid w:val="00102AFE"/>
    <w:rsid w:val="001030C7"/>
    <w:rsid w:val="00103494"/>
    <w:rsid w:val="0010449E"/>
    <w:rsid w:val="00104846"/>
    <w:rsid w:val="00104D77"/>
    <w:rsid w:val="0010610F"/>
    <w:rsid w:val="00106297"/>
    <w:rsid w:val="001065A0"/>
    <w:rsid w:val="0010775E"/>
    <w:rsid w:val="00112D2F"/>
    <w:rsid w:val="00113E8F"/>
    <w:rsid w:val="001160D9"/>
    <w:rsid w:val="00116171"/>
    <w:rsid w:val="00117DAD"/>
    <w:rsid w:val="00120412"/>
    <w:rsid w:val="001222C7"/>
    <w:rsid w:val="00123981"/>
    <w:rsid w:val="00126170"/>
    <w:rsid w:val="0012668A"/>
    <w:rsid w:val="00126B8C"/>
    <w:rsid w:val="00126EB2"/>
    <w:rsid w:val="001274EC"/>
    <w:rsid w:val="00130982"/>
    <w:rsid w:val="0013165D"/>
    <w:rsid w:val="0013399A"/>
    <w:rsid w:val="0013423E"/>
    <w:rsid w:val="00134457"/>
    <w:rsid w:val="00134A3F"/>
    <w:rsid w:val="0013507A"/>
    <w:rsid w:val="0013758C"/>
    <w:rsid w:val="0014196A"/>
    <w:rsid w:val="00141FA0"/>
    <w:rsid w:val="00143B81"/>
    <w:rsid w:val="00143E80"/>
    <w:rsid w:val="0014424D"/>
    <w:rsid w:val="00145068"/>
    <w:rsid w:val="00145C44"/>
    <w:rsid w:val="00145F60"/>
    <w:rsid w:val="001465DC"/>
    <w:rsid w:val="00146FD7"/>
    <w:rsid w:val="001477A8"/>
    <w:rsid w:val="00150149"/>
    <w:rsid w:val="00150A84"/>
    <w:rsid w:val="00150FDD"/>
    <w:rsid w:val="00151A62"/>
    <w:rsid w:val="00151B8D"/>
    <w:rsid w:val="00153B53"/>
    <w:rsid w:val="00154167"/>
    <w:rsid w:val="001564FE"/>
    <w:rsid w:val="0015758C"/>
    <w:rsid w:val="0016085D"/>
    <w:rsid w:val="0016161C"/>
    <w:rsid w:val="001636EA"/>
    <w:rsid w:val="00163897"/>
    <w:rsid w:val="00165BB7"/>
    <w:rsid w:val="001674D2"/>
    <w:rsid w:val="00167B24"/>
    <w:rsid w:val="00174E22"/>
    <w:rsid w:val="001762A0"/>
    <w:rsid w:val="00181EDD"/>
    <w:rsid w:val="0018502B"/>
    <w:rsid w:val="0018726F"/>
    <w:rsid w:val="001879B6"/>
    <w:rsid w:val="00190B77"/>
    <w:rsid w:val="00192E58"/>
    <w:rsid w:val="00193380"/>
    <w:rsid w:val="0019437D"/>
    <w:rsid w:val="001944CC"/>
    <w:rsid w:val="0019467F"/>
    <w:rsid w:val="001949D2"/>
    <w:rsid w:val="00195C78"/>
    <w:rsid w:val="00196122"/>
    <w:rsid w:val="00197E8D"/>
    <w:rsid w:val="001A0277"/>
    <w:rsid w:val="001A1070"/>
    <w:rsid w:val="001A1A28"/>
    <w:rsid w:val="001A30B5"/>
    <w:rsid w:val="001A5378"/>
    <w:rsid w:val="001A574E"/>
    <w:rsid w:val="001A60F5"/>
    <w:rsid w:val="001B06E9"/>
    <w:rsid w:val="001B37E8"/>
    <w:rsid w:val="001B3AAA"/>
    <w:rsid w:val="001B4BCA"/>
    <w:rsid w:val="001B614F"/>
    <w:rsid w:val="001B621B"/>
    <w:rsid w:val="001B6A55"/>
    <w:rsid w:val="001B76CC"/>
    <w:rsid w:val="001B7E37"/>
    <w:rsid w:val="001C1B8F"/>
    <w:rsid w:val="001C1BC1"/>
    <w:rsid w:val="001C2DE4"/>
    <w:rsid w:val="001C2E55"/>
    <w:rsid w:val="001C371A"/>
    <w:rsid w:val="001C56B8"/>
    <w:rsid w:val="001C66C1"/>
    <w:rsid w:val="001C6A1A"/>
    <w:rsid w:val="001D01BC"/>
    <w:rsid w:val="001D3700"/>
    <w:rsid w:val="001D397D"/>
    <w:rsid w:val="001D43AB"/>
    <w:rsid w:val="001D55BC"/>
    <w:rsid w:val="001D7582"/>
    <w:rsid w:val="001E057E"/>
    <w:rsid w:val="001E1262"/>
    <w:rsid w:val="001E143C"/>
    <w:rsid w:val="001E531E"/>
    <w:rsid w:val="001E6136"/>
    <w:rsid w:val="001F06B1"/>
    <w:rsid w:val="001F2DF1"/>
    <w:rsid w:val="001F52B8"/>
    <w:rsid w:val="001F542A"/>
    <w:rsid w:val="001F6A09"/>
    <w:rsid w:val="001F6FA1"/>
    <w:rsid w:val="00202E01"/>
    <w:rsid w:val="002036A4"/>
    <w:rsid w:val="002037C2"/>
    <w:rsid w:val="0020399C"/>
    <w:rsid w:val="00203B65"/>
    <w:rsid w:val="00203C9D"/>
    <w:rsid w:val="00203DFB"/>
    <w:rsid w:val="00204F48"/>
    <w:rsid w:val="002063B0"/>
    <w:rsid w:val="002072D9"/>
    <w:rsid w:val="00210A99"/>
    <w:rsid w:val="002126A1"/>
    <w:rsid w:val="00214299"/>
    <w:rsid w:val="00214B1B"/>
    <w:rsid w:val="002153DA"/>
    <w:rsid w:val="00220ABD"/>
    <w:rsid w:val="00221C91"/>
    <w:rsid w:val="00221E7A"/>
    <w:rsid w:val="002223D2"/>
    <w:rsid w:val="00222CFE"/>
    <w:rsid w:val="00222FE2"/>
    <w:rsid w:val="0022509A"/>
    <w:rsid w:val="00225AE8"/>
    <w:rsid w:val="00225FD6"/>
    <w:rsid w:val="00227B16"/>
    <w:rsid w:val="00231436"/>
    <w:rsid w:val="00235DC5"/>
    <w:rsid w:val="00236FC5"/>
    <w:rsid w:val="00237B69"/>
    <w:rsid w:val="00237D69"/>
    <w:rsid w:val="002416C0"/>
    <w:rsid w:val="00241F3E"/>
    <w:rsid w:val="002420BC"/>
    <w:rsid w:val="00243059"/>
    <w:rsid w:val="00243ECB"/>
    <w:rsid w:val="002462A5"/>
    <w:rsid w:val="002470F5"/>
    <w:rsid w:val="00250B93"/>
    <w:rsid w:val="002511DB"/>
    <w:rsid w:val="00251A08"/>
    <w:rsid w:val="0025304A"/>
    <w:rsid w:val="002533F8"/>
    <w:rsid w:val="00253994"/>
    <w:rsid w:val="00253B79"/>
    <w:rsid w:val="00254265"/>
    <w:rsid w:val="00254B65"/>
    <w:rsid w:val="00256298"/>
    <w:rsid w:val="0025660E"/>
    <w:rsid w:val="0025761E"/>
    <w:rsid w:val="00257CD7"/>
    <w:rsid w:val="00260132"/>
    <w:rsid w:val="00260714"/>
    <w:rsid w:val="002610B1"/>
    <w:rsid w:val="002610DF"/>
    <w:rsid w:val="00261341"/>
    <w:rsid w:val="00261E22"/>
    <w:rsid w:val="002629BD"/>
    <w:rsid w:val="00262F4B"/>
    <w:rsid w:val="00263DBD"/>
    <w:rsid w:val="00265786"/>
    <w:rsid w:val="00266E0E"/>
    <w:rsid w:val="00266E4F"/>
    <w:rsid w:val="00267E6E"/>
    <w:rsid w:val="002704E6"/>
    <w:rsid w:val="00270ECE"/>
    <w:rsid w:val="0027220E"/>
    <w:rsid w:val="002736F4"/>
    <w:rsid w:val="0027647B"/>
    <w:rsid w:val="002775B3"/>
    <w:rsid w:val="00277BFE"/>
    <w:rsid w:val="00280B77"/>
    <w:rsid w:val="00281BD4"/>
    <w:rsid w:val="00281E5D"/>
    <w:rsid w:val="00282119"/>
    <w:rsid w:val="002822D0"/>
    <w:rsid w:val="00282626"/>
    <w:rsid w:val="00282CD6"/>
    <w:rsid w:val="00282ED6"/>
    <w:rsid w:val="00282F6D"/>
    <w:rsid w:val="002836D6"/>
    <w:rsid w:val="002837DA"/>
    <w:rsid w:val="00285506"/>
    <w:rsid w:val="00286C27"/>
    <w:rsid w:val="002908D3"/>
    <w:rsid w:val="00290FC8"/>
    <w:rsid w:val="00291257"/>
    <w:rsid w:val="00291B5F"/>
    <w:rsid w:val="00292FA6"/>
    <w:rsid w:val="002933DD"/>
    <w:rsid w:val="00293525"/>
    <w:rsid w:val="00293DA2"/>
    <w:rsid w:val="00294BA0"/>
    <w:rsid w:val="0029520E"/>
    <w:rsid w:val="002961D5"/>
    <w:rsid w:val="002966AB"/>
    <w:rsid w:val="002979C4"/>
    <w:rsid w:val="002A15A5"/>
    <w:rsid w:val="002A527C"/>
    <w:rsid w:val="002A5DFC"/>
    <w:rsid w:val="002B0E96"/>
    <w:rsid w:val="002B16C6"/>
    <w:rsid w:val="002B2E87"/>
    <w:rsid w:val="002B3901"/>
    <w:rsid w:val="002B39E3"/>
    <w:rsid w:val="002B4325"/>
    <w:rsid w:val="002B4784"/>
    <w:rsid w:val="002B4804"/>
    <w:rsid w:val="002C2316"/>
    <w:rsid w:val="002C298A"/>
    <w:rsid w:val="002C2A46"/>
    <w:rsid w:val="002C2A66"/>
    <w:rsid w:val="002C43A4"/>
    <w:rsid w:val="002C6A83"/>
    <w:rsid w:val="002C6BD5"/>
    <w:rsid w:val="002C77F1"/>
    <w:rsid w:val="002D05DF"/>
    <w:rsid w:val="002D11BE"/>
    <w:rsid w:val="002D468E"/>
    <w:rsid w:val="002D469D"/>
    <w:rsid w:val="002D5BD2"/>
    <w:rsid w:val="002D5EE4"/>
    <w:rsid w:val="002E1B9C"/>
    <w:rsid w:val="002E49DB"/>
    <w:rsid w:val="002E5010"/>
    <w:rsid w:val="002E5CF3"/>
    <w:rsid w:val="002E6069"/>
    <w:rsid w:val="002E663B"/>
    <w:rsid w:val="002E6FEA"/>
    <w:rsid w:val="002F24A5"/>
    <w:rsid w:val="002F4EED"/>
    <w:rsid w:val="002F7AFA"/>
    <w:rsid w:val="00301B4E"/>
    <w:rsid w:val="00302E5E"/>
    <w:rsid w:val="00303CE6"/>
    <w:rsid w:val="0030512D"/>
    <w:rsid w:val="003058B5"/>
    <w:rsid w:val="00306D4B"/>
    <w:rsid w:val="003125CF"/>
    <w:rsid w:val="00312FDE"/>
    <w:rsid w:val="00313781"/>
    <w:rsid w:val="0031411D"/>
    <w:rsid w:val="0031465C"/>
    <w:rsid w:val="003147B6"/>
    <w:rsid w:val="003155A0"/>
    <w:rsid w:val="0031680B"/>
    <w:rsid w:val="003174F4"/>
    <w:rsid w:val="00317D1E"/>
    <w:rsid w:val="00317F6E"/>
    <w:rsid w:val="0032097B"/>
    <w:rsid w:val="00320AF6"/>
    <w:rsid w:val="00320DDD"/>
    <w:rsid w:val="00320F30"/>
    <w:rsid w:val="003219EE"/>
    <w:rsid w:val="00321E9A"/>
    <w:rsid w:val="00322225"/>
    <w:rsid w:val="00322644"/>
    <w:rsid w:val="003257A9"/>
    <w:rsid w:val="00326BD1"/>
    <w:rsid w:val="00327C05"/>
    <w:rsid w:val="00331621"/>
    <w:rsid w:val="00332129"/>
    <w:rsid w:val="00332882"/>
    <w:rsid w:val="00334022"/>
    <w:rsid w:val="003348EF"/>
    <w:rsid w:val="003350D4"/>
    <w:rsid w:val="003361F5"/>
    <w:rsid w:val="00336418"/>
    <w:rsid w:val="00336851"/>
    <w:rsid w:val="0033710A"/>
    <w:rsid w:val="00337357"/>
    <w:rsid w:val="0034220A"/>
    <w:rsid w:val="00342C3D"/>
    <w:rsid w:val="0034361A"/>
    <w:rsid w:val="00345273"/>
    <w:rsid w:val="003460CE"/>
    <w:rsid w:val="0035005D"/>
    <w:rsid w:val="00353B6C"/>
    <w:rsid w:val="00354E3A"/>
    <w:rsid w:val="00355B73"/>
    <w:rsid w:val="00356BF9"/>
    <w:rsid w:val="00356F9A"/>
    <w:rsid w:val="00357624"/>
    <w:rsid w:val="003576F5"/>
    <w:rsid w:val="00360820"/>
    <w:rsid w:val="00360A52"/>
    <w:rsid w:val="00361420"/>
    <w:rsid w:val="003616AB"/>
    <w:rsid w:val="00362118"/>
    <w:rsid w:val="003643BB"/>
    <w:rsid w:val="00364E82"/>
    <w:rsid w:val="003651B1"/>
    <w:rsid w:val="00365344"/>
    <w:rsid w:val="003655A6"/>
    <w:rsid w:val="0037224E"/>
    <w:rsid w:val="00373CF5"/>
    <w:rsid w:val="003745D1"/>
    <w:rsid w:val="00374934"/>
    <w:rsid w:val="0037741E"/>
    <w:rsid w:val="00380272"/>
    <w:rsid w:val="003803FC"/>
    <w:rsid w:val="0038121D"/>
    <w:rsid w:val="00381493"/>
    <w:rsid w:val="00381D8E"/>
    <w:rsid w:val="00382A17"/>
    <w:rsid w:val="00383987"/>
    <w:rsid w:val="0038456E"/>
    <w:rsid w:val="003848B4"/>
    <w:rsid w:val="00384C00"/>
    <w:rsid w:val="00385B22"/>
    <w:rsid w:val="00387322"/>
    <w:rsid w:val="003916D0"/>
    <w:rsid w:val="00391C48"/>
    <w:rsid w:val="00392403"/>
    <w:rsid w:val="00392CB2"/>
    <w:rsid w:val="00394437"/>
    <w:rsid w:val="00397541"/>
    <w:rsid w:val="00397937"/>
    <w:rsid w:val="003A0F72"/>
    <w:rsid w:val="003A1F6F"/>
    <w:rsid w:val="003A2961"/>
    <w:rsid w:val="003A2BCE"/>
    <w:rsid w:val="003A48E9"/>
    <w:rsid w:val="003A6090"/>
    <w:rsid w:val="003A6395"/>
    <w:rsid w:val="003B0319"/>
    <w:rsid w:val="003B108B"/>
    <w:rsid w:val="003B2DF7"/>
    <w:rsid w:val="003B32D9"/>
    <w:rsid w:val="003B3741"/>
    <w:rsid w:val="003B3854"/>
    <w:rsid w:val="003B3D50"/>
    <w:rsid w:val="003B58A7"/>
    <w:rsid w:val="003B6CDA"/>
    <w:rsid w:val="003B76E4"/>
    <w:rsid w:val="003B7908"/>
    <w:rsid w:val="003C0088"/>
    <w:rsid w:val="003C0CB4"/>
    <w:rsid w:val="003C2F2D"/>
    <w:rsid w:val="003C3310"/>
    <w:rsid w:val="003C43DE"/>
    <w:rsid w:val="003C472A"/>
    <w:rsid w:val="003C4ED7"/>
    <w:rsid w:val="003C54EF"/>
    <w:rsid w:val="003C773E"/>
    <w:rsid w:val="003D099B"/>
    <w:rsid w:val="003D0B6D"/>
    <w:rsid w:val="003D1098"/>
    <w:rsid w:val="003D1E32"/>
    <w:rsid w:val="003D27E4"/>
    <w:rsid w:val="003D5582"/>
    <w:rsid w:val="003D5DCB"/>
    <w:rsid w:val="003E0CA9"/>
    <w:rsid w:val="003E0DCE"/>
    <w:rsid w:val="003E0F8B"/>
    <w:rsid w:val="003E2310"/>
    <w:rsid w:val="003E3231"/>
    <w:rsid w:val="003E4599"/>
    <w:rsid w:val="003E6E06"/>
    <w:rsid w:val="003F00A7"/>
    <w:rsid w:val="003F11F0"/>
    <w:rsid w:val="003F2452"/>
    <w:rsid w:val="003F26B7"/>
    <w:rsid w:val="003F2B98"/>
    <w:rsid w:val="003F3988"/>
    <w:rsid w:val="003F3C27"/>
    <w:rsid w:val="003F44DB"/>
    <w:rsid w:val="003F5AA0"/>
    <w:rsid w:val="004000AE"/>
    <w:rsid w:val="004028CE"/>
    <w:rsid w:val="00402FCC"/>
    <w:rsid w:val="004033C1"/>
    <w:rsid w:val="00403F3B"/>
    <w:rsid w:val="00405AA6"/>
    <w:rsid w:val="00406832"/>
    <w:rsid w:val="00406FE8"/>
    <w:rsid w:val="004074B6"/>
    <w:rsid w:val="0040778E"/>
    <w:rsid w:val="00407F88"/>
    <w:rsid w:val="004110DE"/>
    <w:rsid w:val="0041180C"/>
    <w:rsid w:val="004126DE"/>
    <w:rsid w:val="00413CE5"/>
    <w:rsid w:val="004160C0"/>
    <w:rsid w:val="004164E6"/>
    <w:rsid w:val="00416A1E"/>
    <w:rsid w:val="00416A29"/>
    <w:rsid w:val="00417BAB"/>
    <w:rsid w:val="004204B8"/>
    <w:rsid w:val="004217E5"/>
    <w:rsid w:val="00421D4E"/>
    <w:rsid w:val="00422AA9"/>
    <w:rsid w:val="004248AE"/>
    <w:rsid w:val="00424AA6"/>
    <w:rsid w:val="00425601"/>
    <w:rsid w:val="0042736E"/>
    <w:rsid w:val="00430036"/>
    <w:rsid w:val="0043061D"/>
    <w:rsid w:val="004323D0"/>
    <w:rsid w:val="00433F42"/>
    <w:rsid w:val="004343AB"/>
    <w:rsid w:val="00437CDB"/>
    <w:rsid w:val="00440312"/>
    <w:rsid w:val="004435FF"/>
    <w:rsid w:val="004442E3"/>
    <w:rsid w:val="0044463A"/>
    <w:rsid w:val="00446464"/>
    <w:rsid w:val="00447A7A"/>
    <w:rsid w:val="00450082"/>
    <w:rsid w:val="004508C2"/>
    <w:rsid w:val="00451224"/>
    <w:rsid w:val="0045387D"/>
    <w:rsid w:val="00453C11"/>
    <w:rsid w:val="00455245"/>
    <w:rsid w:val="00455737"/>
    <w:rsid w:val="004558BF"/>
    <w:rsid w:val="00456194"/>
    <w:rsid w:val="00457E68"/>
    <w:rsid w:val="0046066D"/>
    <w:rsid w:val="00462308"/>
    <w:rsid w:val="004636B7"/>
    <w:rsid w:val="0046526C"/>
    <w:rsid w:val="00466289"/>
    <w:rsid w:val="00466B19"/>
    <w:rsid w:val="004671F8"/>
    <w:rsid w:val="004708C1"/>
    <w:rsid w:val="00471CDD"/>
    <w:rsid w:val="00475654"/>
    <w:rsid w:val="004758F4"/>
    <w:rsid w:val="00475E42"/>
    <w:rsid w:val="00476963"/>
    <w:rsid w:val="00477365"/>
    <w:rsid w:val="00477588"/>
    <w:rsid w:val="00480681"/>
    <w:rsid w:val="00480FC9"/>
    <w:rsid w:val="00481896"/>
    <w:rsid w:val="00482A82"/>
    <w:rsid w:val="004834B8"/>
    <w:rsid w:val="00483904"/>
    <w:rsid w:val="00484ADF"/>
    <w:rsid w:val="00485AAF"/>
    <w:rsid w:val="00485C77"/>
    <w:rsid w:val="00486D9A"/>
    <w:rsid w:val="0049059C"/>
    <w:rsid w:val="004944D0"/>
    <w:rsid w:val="004944D4"/>
    <w:rsid w:val="00496017"/>
    <w:rsid w:val="004968A7"/>
    <w:rsid w:val="004978FA"/>
    <w:rsid w:val="004A031D"/>
    <w:rsid w:val="004A075D"/>
    <w:rsid w:val="004A1668"/>
    <w:rsid w:val="004A1CE4"/>
    <w:rsid w:val="004A3499"/>
    <w:rsid w:val="004A479C"/>
    <w:rsid w:val="004A63BC"/>
    <w:rsid w:val="004A7413"/>
    <w:rsid w:val="004A7752"/>
    <w:rsid w:val="004B0341"/>
    <w:rsid w:val="004B0601"/>
    <w:rsid w:val="004B0F0F"/>
    <w:rsid w:val="004B26CA"/>
    <w:rsid w:val="004B344A"/>
    <w:rsid w:val="004B41EF"/>
    <w:rsid w:val="004B447C"/>
    <w:rsid w:val="004B5757"/>
    <w:rsid w:val="004B61C4"/>
    <w:rsid w:val="004B6DB5"/>
    <w:rsid w:val="004B6F3D"/>
    <w:rsid w:val="004C0F2B"/>
    <w:rsid w:val="004C1B19"/>
    <w:rsid w:val="004C24D4"/>
    <w:rsid w:val="004C2669"/>
    <w:rsid w:val="004C3014"/>
    <w:rsid w:val="004C411B"/>
    <w:rsid w:val="004D2DAD"/>
    <w:rsid w:val="004D2F45"/>
    <w:rsid w:val="004D2F60"/>
    <w:rsid w:val="004D443F"/>
    <w:rsid w:val="004E46C4"/>
    <w:rsid w:val="004E503E"/>
    <w:rsid w:val="004E5FFA"/>
    <w:rsid w:val="004E6606"/>
    <w:rsid w:val="004E6C04"/>
    <w:rsid w:val="004E7F92"/>
    <w:rsid w:val="004F1A91"/>
    <w:rsid w:val="004F24C0"/>
    <w:rsid w:val="004F76AC"/>
    <w:rsid w:val="004F7EA6"/>
    <w:rsid w:val="0050520C"/>
    <w:rsid w:val="0050591B"/>
    <w:rsid w:val="00506003"/>
    <w:rsid w:val="00507E56"/>
    <w:rsid w:val="00510160"/>
    <w:rsid w:val="0051071B"/>
    <w:rsid w:val="0051175C"/>
    <w:rsid w:val="00511A92"/>
    <w:rsid w:val="00512D6F"/>
    <w:rsid w:val="00512DC5"/>
    <w:rsid w:val="00513248"/>
    <w:rsid w:val="00514011"/>
    <w:rsid w:val="00515C86"/>
    <w:rsid w:val="005161DC"/>
    <w:rsid w:val="00516387"/>
    <w:rsid w:val="00516442"/>
    <w:rsid w:val="00516FA8"/>
    <w:rsid w:val="005172E1"/>
    <w:rsid w:val="00517637"/>
    <w:rsid w:val="005206DA"/>
    <w:rsid w:val="0052093A"/>
    <w:rsid w:val="00520965"/>
    <w:rsid w:val="00524FBA"/>
    <w:rsid w:val="00525941"/>
    <w:rsid w:val="00526BF0"/>
    <w:rsid w:val="00530BB7"/>
    <w:rsid w:val="00533909"/>
    <w:rsid w:val="005341FB"/>
    <w:rsid w:val="005352CC"/>
    <w:rsid w:val="00535511"/>
    <w:rsid w:val="00535D42"/>
    <w:rsid w:val="00540D57"/>
    <w:rsid w:val="005413E9"/>
    <w:rsid w:val="00542D31"/>
    <w:rsid w:val="00543C34"/>
    <w:rsid w:val="00545028"/>
    <w:rsid w:val="005461D8"/>
    <w:rsid w:val="00546FD3"/>
    <w:rsid w:val="0055287B"/>
    <w:rsid w:val="00553D8E"/>
    <w:rsid w:val="00553F22"/>
    <w:rsid w:val="00554001"/>
    <w:rsid w:val="00562CFB"/>
    <w:rsid w:val="00562FC5"/>
    <w:rsid w:val="0056305B"/>
    <w:rsid w:val="00563207"/>
    <w:rsid w:val="005634FC"/>
    <w:rsid w:val="0056485C"/>
    <w:rsid w:val="00566150"/>
    <w:rsid w:val="00567A6E"/>
    <w:rsid w:val="0057188C"/>
    <w:rsid w:val="0057191D"/>
    <w:rsid w:val="00573965"/>
    <w:rsid w:val="005744B5"/>
    <w:rsid w:val="00574685"/>
    <w:rsid w:val="00574D07"/>
    <w:rsid w:val="005800C3"/>
    <w:rsid w:val="00580899"/>
    <w:rsid w:val="005817E3"/>
    <w:rsid w:val="00582E56"/>
    <w:rsid w:val="00584175"/>
    <w:rsid w:val="00586579"/>
    <w:rsid w:val="00587C34"/>
    <w:rsid w:val="00590B68"/>
    <w:rsid w:val="00590D71"/>
    <w:rsid w:val="005914CB"/>
    <w:rsid w:val="005918B7"/>
    <w:rsid w:val="00591B87"/>
    <w:rsid w:val="00591CA9"/>
    <w:rsid w:val="00592C8C"/>
    <w:rsid w:val="0059378B"/>
    <w:rsid w:val="00593AE5"/>
    <w:rsid w:val="00594126"/>
    <w:rsid w:val="0059510F"/>
    <w:rsid w:val="005952B6"/>
    <w:rsid w:val="00595C9C"/>
    <w:rsid w:val="00596927"/>
    <w:rsid w:val="00596D11"/>
    <w:rsid w:val="005A0328"/>
    <w:rsid w:val="005A4514"/>
    <w:rsid w:val="005A62D3"/>
    <w:rsid w:val="005A6628"/>
    <w:rsid w:val="005A6D2B"/>
    <w:rsid w:val="005B06B6"/>
    <w:rsid w:val="005B4000"/>
    <w:rsid w:val="005B62C7"/>
    <w:rsid w:val="005B735F"/>
    <w:rsid w:val="005B7BB2"/>
    <w:rsid w:val="005C0792"/>
    <w:rsid w:val="005C1CA2"/>
    <w:rsid w:val="005C367F"/>
    <w:rsid w:val="005C3D87"/>
    <w:rsid w:val="005C3E0C"/>
    <w:rsid w:val="005C4844"/>
    <w:rsid w:val="005C53C3"/>
    <w:rsid w:val="005C54D3"/>
    <w:rsid w:val="005C602D"/>
    <w:rsid w:val="005C6938"/>
    <w:rsid w:val="005C6B43"/>
    <w:rsid w:val="005D0B5C"/>
    <w:rsid w:val="005D0E9B"/>
    <w:rsid w:val="005D1703"/>
    <w:rsid w:val="005D1BEF"/>
    <w:rsid w:val="005D299B"/>
    <w:rsid w:val="005D2E19"/>
    <w:rsid w:val="005D3430"/>
    <w:rsid w:val="005D53FB"/>
    <w:rsid w:val="005D6D32"/>
    <w:rsid w:val="005D6ED1"/>
    <w:rsid w:val="005D75F9"/>
    <w:rsid w:val="005E243C"/>
    <w:rsid w:val="005E2444"/>
    <w:rsid w:val="005E2EDF"/>
    <w:rsid w:val="005E3E41"/>
    <w:rsid w:val="005E7EB7"/>
    <w:rsid w:val="005F006B"/>
    <w:rsid w:val="005F1B2F"/>
    <w:rsid w:val="005F5B72"/>
    <w:rsid w:val="005F625E"/>
    <w:rsid w:val="005F685C"/>
    <w:rsid w:val="005F6D7E"/>
    <w:rsid w:val="0060034F"/>
    <w:rsid w:val="006042DD"/>
    <w:rsid w:val="00604A97"/>
    <w:rsid w:val="00605715"/>
    <w:rsid w:val="00611946"/>
    <w:rsid w:val="00612E79"/>
    <w:rsid w:val="00613972"/>
    <w:rsid w:val="0061542F"/>
    <w:rsid w:val="006159FA"/>
    <w:rsid w:val="00615E91"/>
    <w:rsid w:val="00616A1F"/>
    <w:rsid w:val="00620668"/>
    <w:rsid w:val="00620EEF"/>
    <w:rsid w:val="00621ED5"/>
    <w:rsid w:val="00622BA3"/>
    <w:rsid w:val="0062335B"/>
    <w:rsid w:val="00626313"/>
    <w:rsid w:val="0062672E"/>
    <w:rsid w:val="0062769D"/>
    <w:rsid w:val="00630657"/>
    <w:rsid w:val="00630FBC"/>
    <w:rsid w:val="00631965"/>
    <w:rsid w:val="006338C1"/>
    <w:rsid w:val="006353DC"/>
    <w:rsid w:val="00640C0A"/>
    <w:rsid w:val="00641105"/>
    <w:rsid w:val="00643497"/>
    <w:rsid w:val="00644E67"/>
    <w:rsid w:val="00645C07"/>
    <w:rsid w:val="00646A1C"/>
    <w:rsid w:val="00647B87"/>
    <w:rsid w:val="006502C2"/>
    <w:rsid w:val="00651771"/>
    <w:rsid w:val="00652A09"/>
    <w:rsid w:val="006534F6"/>
    <w:rsid w:val="0065615E"/>
    <w:rsid w:val="00656ACF"/>
    <w:rsid w:val="00657DA4"/>
    <w:rsid w:val="006603F7"/>
    <w:rsid w:val="0066097F"/>
    <w:rsid w:val="00661579"/>
    <w:rsid w:val="00661D55"/>
    <w:rsid w:val="006622EA"/>
    <w:rsid w:val="00663062"/>
    <w:rsid w:val="00663560"/>
    <w:rsid w:val="00664A26"/>
    <w:rsid w:val="00665E0D"/>
    <w:rsid w:val="0067141E"/>
    <w:rsid w:val="006719E8"/>
    <w:rsid w:val="00673F8A"/>
    <w:rsid w:val="006747B4"/>
    <w:rsid w:val="006754D9"/>
    <w:rsid w:val="006775AC"/>
    <w:rsid w:val="006778E9"/>
    <w:rsid w:val="00681478"/>
    <w:rsid w:val="00681E60"/>
    <w:rsid w:val="0068294B"/>
    <w:rsid w:val="00682C0A"/>
    <w:rsid w:val="00684CDD"/>
    <w:rsid w:val="00684CFB"/>
    <w:rsid w:val="00685B58"/>
    <w:rsid w:val="0068720F"/>
    <w:rsid w:val="00687347"/>
    <w:rsid w:val="00691118"/>
    <w:rsid w:val="00691921"/>
    <w:rsid w:val="00691951"/>
    <w:rsid w:val="00693D74"/>
    <w:rsid w:val="00694497"/>
    <w:rsid w:val="00694D1F"/>
    <w:rsid w:val="00696E7D"/>
    <w:rsid w:val="00696EBC"/>
    <w:rsid w:val="006A059B"/>
    <w:rsid w:val="006A13A6"/>
    <w:rsid w:val="006A205D"/>
    <w:rsid w:val="006A240A"/>
    <w:rsid w:val="006A27A7"/>
    <w:rsid w:val="006A34FD"/>
    <w:rsid w:val="006A4839"/>
    <w:rsid w:val="006A4C1D"/>
    <w:rsid w:val="006A61DB"/>
    <w:rsid w:val="006A6E05"/>
    <w:rsid w:val="006B1C92"/>
    <w:rsid w:val="006B3DFB"/>
    <w:rsid w:val="006B4EE8"/>
    <w:rsid w:val="006B59C6"/>
    <w:rsid w:val="006B6870"/>
    <w:rsid w:val="006C0778"/>
    <w:rsid w:val="006C1A95"/>
    <w:rsid w:val="006C397C"/>
    <w:rsid w:val="006C3D9C"/>
    <w:rsid w:val="006C43ED"/>
    <w:rsid w:val="006C46B0"/>
    <w:rsid w:val="006C5BB1"/>
    <w:rsid w:val="006C6CB8"/>
    <w:rsid w:val="006C7A6C"/>
    <w:rsid w:val="006D1BFC"/>
    <w:rsid w:val="006D2A43"/>
    <w:rsid w:val="006D2BF1"/>
    <w:rsid w:val="006D2DF4"/>
    <w:rsid w:val="006D4A4D"/>
    <w:rsid w:val="006D6837"/>
    <w:rsid w:val="006D78A0"/>
    <w:rsid w:val="006E3C24"/>
    <w:rsid w:val="006E43B8"/>
    <w:rsid w:val="006E43FB"/>
    <w:rsid w:val="006E6763"/>
    <w:rsid w:val="006E6873"/>
    <w:rsid w:val="006E7250"/>
    <w:rsid w:val="006F0C4C"/>
    <w:rsid w:val="006F2058"/>
    <w:rsid w:val="006F37CE"/>
    <w:rsid w:val="006F3B67"/>
    <w:rsid w:val="006F41E3"/>
    <w:rsid w:val="006F5538"/>
    <w:rsid w:val="006F71C3"/>
    <w:rsid w:val="006F7548"/>
    <w:rsid w:val="006F75EB"/>
    <w:rsid w:val="00701A45"/>
    <w:rsid w:val="0070294F"/>
    <w:rsid w:val="007053A3"/>
    <w:rsid w:val="00705DDF"/>
    <w:rsid w:val="00706FBC"/>
    <w:rsid w:val="00712099"/>
    <w:rsid w:val="00712A1A"/>
    <w:rsid w:val="00713388"/>
    <w:rsid w:val="007139CB"/>
    <w:rsid w:val="00716699"/>
    <w:rsid w:val="007166E6"/>
    <w:rsid w:val="00716B16"/>
    <w:rsid w:val="0072010A"/>
    <w:rsid w:val="007207D7"/>
    <w:rsid w:val="00721A83"/>
    <w:rsid w:val="0072497C"/>
    <w:rsid w:val="00726656"/>
    <w:rsid w:val="007274CA"/>
    <w:rsid w:val="00731643"/>
    <w:rsid w:val="00731E03"/>
    <w:rsid w:val="00732205"/>
    <w:rsid w:val="00732FA0"/>
    <w:rsid w:val="00733163"/>
    <w:rsid w:val="0073349E"/>
    <w:rsid w:val="0073399A"/>
    <w:rsid w:val="00734D7B"/>
    <w:rsid w:val="00735069"/>
    <w:rsid w:val="007354DB"/>
    <w:rsid w:val="007358D9"/>
    <w:rsid w:val="007360C0"/>
    <w:rsid w:val="007364A1"/>
    <w:rsid w:val="00736F92"/>
    <w:rsid w:val="00741096"/>
    <w:rsid w:val="00741590"/>
    <w:rsid w:val="007427E5"/>
    <w:rsid w:val="00743030"/>
    <w:rsid w:val="00743253"/>
    <w:rsid w:val="007437B4"/>
    <w:rsid w:val="00744273"/>
    <w:rsid w:val="00744CE5"/>
    <w:rsid w:val="0074664B"/>
    <w:rsid w:val="00751960"/>
    <w:rsid w:val="00751D4D"/>
    <w:rsid w:val="007525E5"/>
    <w:rsid w:val="00752C64"/>
    <w:rsid w:val="00752DF1"/>
    <w:rsid w:val="00760471"/>
    <w:rsid w:val="007638E9"/>
    <w:rsid w:val="00763D5E"/>
    <w:rsid w:val="0076581B"/>
    <w:rsid w:val="007665E9"/>
    <w:rsid w:val="00766AEC"/>
    <w:rsid w:val="00770C0B"/>
    <w:rsid w:val="00771902"/>
    <w:rsid w:val="0077217E"/>
    <w:rsid w:val="00773B90"/>
    <w:rsid w:val="007759CF"/>
    <w:rsid w:val="00776032"/>
    <w:rsid w:val="00776902"/>
    <w:rsid w:val="007825AB"/>
    <w:rsid w:val="00782AFC"/>
    <w:rsid w:val="0078417B"/>
    <w:rsid w:val="00786E37"/>
    <w:rsid w:val="00787D98"/>
    <w:rsid w:val="007901AC"/>
    <w:rsid w:val="0079274E"/>
    <w:rsid w:val="00793024"/>
    <w:rsid w:val="007955F7"/>
    <w:rsid w:val="00796449"/>
    <w:rsid w:val="007A09BD"/>
    <w:rsid w:val="007A2ACF"/>
    <w:rsid w:val="007A49B3"/>
    <w:rsid w:val="007A6D4D"/>
    <w:rsid w:val="007B0330"/>
    <w:rsid w:val="007B043E"/>
    <w:rsid w:val="007B23F7"/>
    <w:rsid w:val="007B362C"/>
    <w:rsid w:val="007B5A65"/>
    <w:rsid w:val="007B5BF2"/>
    <w:rsid w:val="007B5E82"/>
    <w:rsid w:val="007B6C7B"/>
    <w:rsid w:val="007B7502"/>
    <w:rsid w:val="007B7FEE"/>
    <w:rsid w:val="007C0327"/>
    <w:rsid w:val="007C2B83"/>
    <w:rsid w:val="007C3032"/>
    <w:rsid w:val="007C42F5"/>
    <w:rsid w:val="007C5EC6"/>
    <w:rsid w:val="007D03E6"/>
    <w:rsid w:val="007D11D1"/>
    <w:rsid w:val="007D2B42"/>
    <w:rsid w:val="007D2C87"/>
    <w:rsid w:val="007D41E8"/>
    <w:rsid w:val="007D44D4"/>
    <w:rsid w:val="007D5534"/>
    <w:rsid w:val="007D603D"/>
    <w:rsid w:val="007D7ADE"/>
    <w:rsid w:val="007D7C3A"/>
    <w:rsid w:val="007E069D"/>
    <w:rsid w:val="007E0882"/>
    <w:rsid w:val="007E12A3"/>
    <w:rsid w:val="007E1FB2"/>
    <w:rsid w:val="007E27A0"/>
    <w:rsid w:val="007E2F58"/>
    <w:rsid w:val="007E54F4"/>
    <w:rsid w:val="007F01B7"/>
    <w:rsid w:val="007F2386"/>
    <w:rsid w:val="007F58C1"/>
    <w:rsid w:val="007F6FB1"/>
    <w:rsid w:val="00800135"/>
    <w:rsid w:val="0080230F"/>
    <w:rsid w:val="00802A44"/>
    <w:rsid w:val="00802E17"/>
    <w:rsid w:val="008030BB"/>
    <w:rsid w:val="00804C10"/>
    <w:rsid w:val="008055EA"/>
    <w:rsid w:val="00807C40"/>
    <w:rsid w:val="0081001B"/>
    <w:rsid w:val="008101F1"/>
    <w:rsid w:val="00812C82"/>
    <w:rsid w:val="00814649"/>
    <w:rsid w:val="008148E8"/>
    <w:rsid w:val="00816060"/>
    <w:rsid w:val="008212A9"/>
    <w:rsid w:val="008215E3"/>
    <w:rsid w:val="008229BF"/>
    <w:rsid w:val="00823496"/>
    <w:rsid w:val="00825493"/>
    <w:rsid w:val="008256D3"/>
    <w:rsid w:val="00825D67"/>
    <w:rsid w:val="0082616F"/>
    <w:rsid w:val="008308BA"/>
    <w:rsid w:val="00831012"/>
    <w:rsid w:val="00831398"/>
    <w:rsid w:val="00831EDD"/>
    <w:rsid w:val="00832600"/>
    <w:rsid w:val="00834112"/>
    <w:rsid w:val="0083612F"/>
    <w:rsid w:val="0083620F"/>
    <w:rsid w:val="00836F06"/>
    <w:rsid w:val="00837D61"/>
    <w:rsid w:val="008400DC"/>
    <w:rsid w:val="00840D4D"/>
    <w:rsid w:val="00841E65"/>
    <w:rsid w:val="00842C54"/>
    <w:rsid w:val="0084303B"/>
    <w:rsid w:val="00845275"/>
    <w:rsid w:val="00854DD3"/>
    <w:rsid w:val="008564F1"/>
    <w:rsid w:val="008569A7"/>
    <w:rsid w:val="00857CEA"/>
    <w:rsid w:val="00857DC6"/>
    <w:rsid w:val="008604CF"/>
    <w:rsid w:val="00861646"/>
    <w:rsid w:val="008617DB"/>
    <w:rsid w:val="00862519"/>
    <w:rsid w:val="00867256"/>
    <w:rsid w:val="008724E3"/>
    <w:rsid w:val="00873563"/>
    <w:rsid w:val="008743F5"/>
    <w:rsid w:val="008744BF"/>
    <w:rsid w:val="0087460D"/>
    <w:rsid w:val="00874923"/>
    <w:rsid w:val="008809F1"/>
    <w:rsid w:val="0088146D"/>
    <w:rsid w:val="00881E3D"/>
    <w:rsid w:val="00882658"/>
    <w:rsid w:val="00883718"/>
    <w:rsid w:val="008843B0"/>
    <w:rsid w:val="008851A4"/>
    <w:rsid w:val="00886367"/>
    <w:rsid w:val="00886AC7"/>
    <w:rsid w:val="00890324"/>
    <w:rsid w:val="0089464F"/>
    <w:rsid w:val="008948D8"/>
    <w:rsid w:val="00896EC2"/>
    <w:rsid w:val="00896F15"/>
    <w:rsid w:val="008A0FCA"/>
    <w:rsid w:val="008A185B"/>
    <w:rsid w:val="008A236F"/>
    <w:rsid w:val="008A4A7E"/>
    <w:rsid w:val="008A77B2"/>
    <w:rsid w:val="008B0524"/>
    <w:rsid w:val="008B09B9"/>
    <w:rsid w:val="008B2559"/>
    <w:rsid w:val="008B310A"/>
    <w:rsid w:val="008B6179"/>
    <w:rsid w:val="008B64C5"/>
    <w:rsid w:val="008B7CD5"/>
    <w:rsid w:val="008B7F78"/>
    <w:rsid w:val="008C1083"/>
    <w:rsid w:val="008C26EB"/>
    <w:rsid w:val="008C28D8"/>
    <w:rsid w:val="008C4311"/>
    <w:rsid w:val="008C4F27"/>
    <w:rsid w:val="008D0113"/>
    <w:rsid w:val="008D0526"/>
    <w:rsid w:val="008D373E"/>
    <w:rsid w:val="008D3844"/>
    <w:rsid w:val="008D4FEC"/>
    <w:rsid w:val="008D5AF2"/>
    <w:rsid w:val="008D6344"/>
    <w:rsid w:val="008D76AE"/>
    <w:rsid w:val="008D7A70"/>
    <w:rsid w:val="008E0CCD"/>
    <w:rsid w:val="008E1DF2"/>
    <w:rsid w:val="008E2393"/>
    <w:rsid w:val="008E321B"/>
    <w:rsid w:val="008E7DE3"/>
    <w:rsid w:val="008F0D96"/>
    <w:rsid w:val="008F4D31"/>
    <w:rsid w:val="008F4EA7"/>
    <w:rsid w:val="008F5B0F"/>
    <w:rsid w:val="008F62A9"/>
    <w:rsid w:val="009009AF"/>
    <w:rsid w:val="00900F4C"/>
    <w:rsid w:val="0090110E"/>
    <w:rsid w:val="00902FCD"/>
    <w:rsid w:val="00903F58"/>
    <w:rsid w:val="009053AF"/>
    <w:rsid w:val="00906846"/>
    <w:rsid w:val="00910744"/>
    <w:rsid w:val="009107F4"/>
    <w:rsid w:val="00913832"/>
    <w:rsid w:val="00914435"/>
    <w:rsid w:val="00915385"/>
    <w:rsid w:val="009156BD"/>
    <w:rsid w:val="00916896"/>
    <w:rsid w:val="0091712E"/>
    <w:rsid w:val="00917D6F"/>
    <w:rsid w:val="00921220"/>
    <w:rsid w:val="009212D3"/>
    <w:rsid w:val="009219EE"/>
    <w:rsid w:val="00921DAC"/>
    <w:rsid w:val="00921EFA"/>
    <w:rsid w:val="00922A8C"/>
    <w:rsid w:val="00923618"/>
    <w:rsid w:val="00925190"/>
    <w:rsid w:val="00925B72"/>
    <w:rsid w:val="00927299"/>
    <w:rsid w:val="0093087D"/>
    <w:rsid w:val="009309AA"/>
    <w:rsid w:val="0093195F"/>
    <w:rsid w:val="00934039"/>
    <w:rsid w:val="0093487D"/>
    <w:rsid w:val="0093684A"/>
    <w:rsid w:val="009377A1"/>
    <w:rsid w:val="009401D8"/>
    <w:rsid w:val="0094063B"/>
    <w:rsid w:val="00942CF5"/>
    <w:rsid w:val="00943381"/>
    <w:rsid w:val="00944A10"/>
    <w:rsid w:val="00944F10"/>
    <w:rsid w:val="00945064"/>
    <w:rsid w:val="00945982"/>
    <w:rsid w:val="009461C2"/>
    <w:rsid w:val="0095065F"/>
    <w:rsid w:val="00950795"/>
    <w:rsid w:val="00953CAE"/>
    <w:rsid w:val="00954C94"/>
    <w:rsid w:val="00955244"/>
    <w:rsid w:val="00956825"/>
    <w:rsid w:val="00957304"/>
    <w:rsid w:val="00960109"/>
    <w:rsid w:val="009609AA"/>
    <w:rsid w:val="0096218B"/>
    <w:rsid w:val="00962B91"/>
    <w:rsid w:val="00963776"/>
    <w:rsid w:val="0096450C"/>
    <w:rsid w:val="00964B3D"/>
    <w:rsid w:val="0096683B"/>
    <w:rsid w:val="009704BF"/>
    <w:rsid w:val="00972710"/>
    <w:rsid w:val="00973040"/>
    <w:rsid w:val="009756AE"/>
    <w:rsid w:val="009758DB"/>
    <w:rsid w:val="00976FE4"/>
    <w:rsid w:val="00981125"/>
    <w:rsid w:val="0098292B"/>
    <w:rsid w:val="00982B40"/>
    <w:rsid w:val="00982FAD"/>
    <w:rsid w:val="00985821"/>
    <w:rsid w:val="009876FE"/>
    <w:rsid w:val="0099213D"/>
    <w:rsid w:val="009924A3"/>
    <w:rsid w:val="009952AD"/>
    <w:rsid w:val="00997362"/>
    <w:rsid w:val="009A115F"/>
    <w:rsid w:val="009A1F8C"/>
    <w:rsid w:val="009A3404"/>
    <w:rsid w:val="009A4B37"/>
    <w:rsid w:val="009A69EC"/>
    <w:rsid w:val="009B300A"/>
    <w:rsid w:val="009B53CB"/>
    <w:rsid w:val="009B69F6"/>
    <w:rsid w:val="009B6AB1"/>
    <w:rsid w:val="009B7AE9"/>
    <w:rsid w:val="009C1361"/>
    <w:rsid w:val="009C49F8"/>
    <w:rsid w:val="009C5960"/>
    <w:rsid w:val="009C71E2"/>
    <w:rsid w:val="009C799D"/>
    <w:rsid w:val="009D176D"/>
    <w:rsid w:val="009D48F9"/>
    <w:rsid w:val="009D53CC"/>
    <w:rsid w:val="009D6FE6"/>
    <w:rsid w:val="009D76C7"/>
    <w:rsid w:val="009E1115"/>
    <w:rsid w:val="009E18A2"/>
    <w:rsid w:val="009E318C"/>
    <w:rsid w:val="009E625F"/>
    <w:rsid w:val="009E745B"/>
    <w:rsid w:val="009F0A24"/>
    <w:rsid w:val="009F19FF"/>
    <w:rsid w:val="009F2157"/>
    <w:rsid w:val="009F38C7"/>
    <w:rsid w:val="009F507D"/>
    <w:rsid w:val="009F54C4"/>
    <w:rsid w:val="009F6470"/>
    <w:rsid w:val="009F690A"/>
    <w:rsid w:val="009F7224"/>
    <w:rsid w:val="009F765A"/>
    <w:rsid w:val="009F78FA"/>
    <w:rsid w:val="00A01414"/>
    <w:rsid w:val="00A0151E"/>
    <w:rsid w:val="00A015EF"/>
    <w:rsid w:val="00A02F46"/>
    <w:rsid w:val="00A068E5"/>
    <w:rsid w:val="00A06A18"/>
    <w:rsid w:val="00A07895"/>
    <w:rsid w:val="00A10FC3"/>
    <w:rsid w:val="00A11EA6"/>
    <w:rsid w:val="00A126AA"/>
    <w:rsid w:val="00A128AF"/>
    <w:rsid w:val="00A13BB6"/>
    <w:rsid w:val="00A13CC4"/>
    <w:rsid w:val="00A14034"/>
    <w:rsid w:val="00A1405C"/>
    <w:rsid w:val="00A146A6"/>
    <w:rsid w:val="00A1752C"/>
    <w:rsid w:val="00A20594"/>
    <w:rsid w:val="00A20CF5"/>
    <w:rsid w:val="00A2496E"/>
    <w:rsid w:val="00A25534"/>
    <w:rsid w:val="00A255EB"/>
    <w:rsid w:val="00A25C85"/>
    <w:rsid w:val="00A27AC5"/>
    <w:rsid w:val="00A27D58"/>
    <w:rsid w:val="00A3005E"/>
    <w:rsid w:val="00A30B48"/>
    <w:rsid w:val="00A31532"/>
    <w:rsid w:val="00A31600"/>
    <w:rsid w:val="00A31D1E"/>
    <w:rsid w:val="00A31D5D"/>
    <w:rsid w:val="00A33867"/>
    <w:rsid w:val="00A3701C"/>
    <w:rsid w:val="00A40609"/>
    <w:rsid w:val="00A40F5A"/>
    <w:rsid w:val="00A4160B"/>
    <w:rsid w:val="00A42434"/>
    <w:rsid w:val="00A433E4"/>
    <w:rsid w:val="00A447C3"/>
    <w:rsid w:val="00A4589D"/>
    <w:rsid w:val="00A47E6B"/>
    <w:rsid w:val="00A47F89"/>
    <w:rsid w:val="00A522BF"/>
    <w:rsid w:val="00A52B3D"/>
    <w:rsid w:val="00A53BC0"/>
    <w:rsid w:val="00A560ED"/>
    <w:rsid w:val="00A5627A"/>
    <w:rsid w:val="00A571A9"/>
    <w:rsid w:val="00A57369"/>
    <w:rsid w:val="00A616F9"/>
    <w:rsid w:val="00A63030"/>
    <w:rsid w:val="00A637B9"/>
    <w:rsid w:val="00A6385F"/>
    <w:rsid w:val="00A65512"/>
    <w:rsid w:val="00A65C02"/>
    <w:rsid w:val="00A6750C"/>
    <w:rsid w:val="00A707B3"/>
    <w:rsid w:val="00A72706"/>
    <w:rsid w:val="00A7281A"/>
    <w:rsid w:val="00A7467D"/>
    <w:rsid w:val="00A74ACF"/>
    <w:rsid w:val="00A74BC1"/>
    <w:rsid w:val="00A75B2B"/>
    <w:rsid w:val="00A75EDF"/>
    <w:rsid w:val="00A77D17"/>
    <w:rsid w:val="00A8083B"/>
    <w:rsid w:val="00A81390"/>
    <w:rsid w:val="00A819C8"/>
    <w:rsid w:val="00A832C7"/>
    <w:rsid w:val="00A83ECA"/>
    <w:rsid w:val="00A84CB1"/>
    <w:rsid w:val="00A85FFF"/>
    <w:rsid w:val="00A867CF"/>
    <w:rsid w:val="00A874F5"/>
    <w:rsid w:val="00A87DED"/>
    <w:rsid w:val="00A90398"/>
    <w:rsid w:val="00A9176A"/>
    <w:rsid w:val="00A924B0"/>
    <w:rsid w:val="00A9771C"/>
    <w:rsid w:val="00AA0440"/>
    <w:rsid w:val="00AA1181"/>
    <w:rsid w:val="00AA25F9"/>
    <w:rsid w:val="00AA34ED"/>
    <w:rsid w:val="00AA3A7A"/>
    <w:rsid w:val="00AA4161"/>
    <w:rsid w:val="00AA5FB2"/>
    <w:rsid w:val="00AA61C3"/>
    <w:rsid w:val="00AA62C6"/>
    <w:rsid w:val="00AA6569"/>
    <w:rsid w:val="00AA6E3C"/>
    <w:rsid w:val="00AA7836"/>
    <w:rsid w:val="00AB0AE4"/>
    <w:rsid w:val="00AB2DAA"/>
    <w:rsid w:val="00AB3104"/>
    <w:rsid w:val="00AB33FC"/>
    <w:rsid w:val="00AB6C15"/>
    <w:rsid w:val="00AB6DF7"/>
    <w:rsid w:val="00AB7205"/>
    <w:rsid w:val="00AB7D86"/>
    <w:rsid w:val="00AC02CB"/>
    <w:rsid w:val="00AC0B6D"/>
    <w:rsid w:val="00AC1631"/>
    <w:rsid w:val="00AC4138"/>
    <w:rsid w:val="00AC4525"/>
    <w:rsid w:val="00AC587C"/>
    <w:rsid w:val="00AC7B3D"/>
    <w:rsid w:val="00AD0F4B"/>
    <w:rsid w:val="00AD298F"/>
    <w:rsid w:val="00AD37B8"/>
    <w:rsid w:val="00AD47B1"/>
    <w:rsid w:val="00AD4B33"/>
    <w:rsid w:val="00AD5397"/>
    <w:rsid w:val="00AD545F"/>
    <w:rsid w:val="00AD57FA"/>
    <w:rsid w:val="00AD7A56"/>
    <w:rsid w:val="00AE045C"/>
    <w:rsid w:val="00AE1158"/>
    <w:rsid w:val="00AE1DDA"/>
    <w:rsid w:val="00AE5239"/>
    <w:rsid w:val="00AE64E2"/>
    <w:rsid w:val="00AE67F3"/>
    <w:rsid w:val="00AE7696"/>
    <w:rsid w:val="00AE7749"/>
    <w:rsid w:val="00AE7ACC"/>
    <w:rsid w:val="00AE7E24"/>
    <w:rsid w:val="00AF4272"/>
    <w:rsid w:val="00AF523C"/>
    <w:rsid w:val="00AF7541"/>
    <w:rsid w:val="00AF7A41"/>
    <w:rsid w:val="00B007B5"/>
    <w:rsid w:val="00B0157D"/>
    <w:rsid w:val="00B023F3"/>
    <w:rsid w:val="00B03512"/>
    <w:rsid w:val="00B0392A"/>
    <w:rsid w:val="00B0451F"/>
    <w:rsid w:val="00B05581"/>
    <w:rsid w:val="00B0684C"/>
    <w:rsid w:val="00B07182"/>
    <w:rsid w:val="00B1061F"/>
    <w:rsid w:val="00B11A7E"/>
    <w:rsid w:val="00B12F15"/>
    <w:rsid w:val="00B13C87"/>
    <w:rsid w:val="00B1636D"/>
    <w:rsid w:val="00B16F63"/>
    <w:rsid w:val="00B17A5C"/>
    <w:rsid w:val="00B21718"/>
    <w:rsid w:val="00B223A8"/>
    <w:rsid w:val="00B2332A"/>
    <w:rsid w:val="00B23A78"/>
    <w:rsid w:val="00B24B90"/>
    <w:rsid w:val="00B25892"/>
    <w:rsid w:val="00B33384"/>
    <w:rsid w:val="00B361DE"/>
    <w:rsid w:val="00B365EC"/>
    <w:rsid w:val="00B3755C"/>
    <w:rsid w:val="00B37DCB"/>
    <w:rsid w:val="00B40C3A"/>
    <w:rsid w:val="00B41C94"/>
    <w:rsid w:val="00B41CF6"/>
    <w:rsid w:val="00B42E7A"/>
    <w:rsid w:val="00B433D4"/>
    <w:rsid w:val="00B4454E"/>
    <w:rsid w:val="00B44F45"/>
    <w:rsid w:val="00B50F0F"/>
    <w:rsid w:val="00B510C2"/>
    <w:rsid w:val="00B52628"/>
    <w:rsid w:val="00B52D97"/>
    <w:rsid w:val="00B53B8B"/>
    <w:rsid w:val="00B56C65"/>
    <w:rsid w:val="00B5766B"/>
    <w:rsid w:val="00B61002"/>
    <w:rsid w:val="00B62D0A"/>
    <w:rsid w:val="00B640E0"/>
    <w:rsid w:val="00B6433F"/>
    <w:rsid w:val="00B64D41"/>
    <w:rsid w:val="00B65912"/>
    <w:rsid w:val="00B6773E"/>
    <w:rsid w:val="00B67BA4"/>
    <w:rsid w:val="00B71077"/>
    <w:rsid w:val="00B72446"/>
    <w:rsid w:val="00B73C35"/>
    <w:rsid w:val="00B74BA4"/>
    <w:rsid w:val="00B75076"/>
    <w:rsid w:val="00B756D1"/>
    <w:rsid w:val="00B75776"/>
    <w:rsid w:val="00B757A6"/>
    <w:rsid w:val="00B76807"/>
    <w:rsid w:val="00B76D1E"/>
    <w:rsid w:val="00B83209"/>
    <w:rsid w:val="00B83674"/>
    <w:rsid w:val="00B83E72"/>
    <w:rsid w:val="00B8521B"/>
    <w:rsid w:val="00B85D58"/>
    <w:rsid w:val="00B930CC"/>
    <w:rsid w:val="00B93A8B"/>
    <w:rsid w:val="00B9482C"/>
    <w:rsid w:val="00B94E65"/>
    <w:rsid w:val="00B95C76"/>
    <w:rsid w:val="00B96C21"/>
    <w:rsid w:val="00B97D7E"/>
    <w:rsid w:val="00BA04B8"/>
    <w:rsid w:val="00BA0FE9"/>
    <w:rsid w:val="00BA2422"/>
    <w:rsid w:val="00BA26A1"/>
    <w:rsid w:val="00BA4CCF"/>
    <w:rsid w:val="00BA4D28"/>
    <w:rsid w:val="00BB062F"/>
    <w:rsid w:val="00BB06C5"/>
    <w:rsid w:val="00BB3DD4"/>
    <w:rsid w:val="00BB4FCA"/>
    <w:rsid w:val="00BB5802"/>
    <w:rsid w:val="00BC0FE5"/>
    <w:rsid w:val="00BC1752"/>
    <w:rsid w:val="00BC1BBA"/>
    <w:rsid w:val="00BC2439"/>
    <w:rsid w:val="00BC3AE2"/>
    <w:rsid w:val="00BC5D6C"/>
    <w:rsid w:val="00BC6063"/>
    <w:rsid w:val="00BC7200"/>
    <w:rsid w:val="00BC7228"/>
    <w:rsid w:val="00BC775D"/>
    <w:rsid w:val="00BD146D"/>
    <w:rsid w:val="00BD27E5"/>
    <w:rsid w:val="00BD2C9A"/>
    <w:rsid w:val="00BD3723"/>
    <w:rsid w:val="00BD5BB1"/>
    <w:rsid w:val="00BD5D19"/>
    <w:rsid w:val="00BD6AC7"/>
    <w:rsid w:val="00BE0626"/>
    <w:rsid w:val="00BE089A"/>
    <w:rsid w:val="00BE5100"/>
    <w:rsid w:val="00BE52AE"/>
    <w:rsid w:val="00BE6094"/>
    <w:rsid w:val="00BF0ECF"/>
    <w:rsid w:val="00BF2D45"/>
    <w:rsid w:val="00BF34CE"/>
    <w:rsid w:val="00BF3FE5"/>
    <w:rsid w:val="00BF5BBE"/>
    <w:rsid w:val="00BF5CD2"/>
    <w:rsid w:val="00BF677A"/>
    <w:rsid w:val="00BF6C2C"/>
    <w:rsid w:val="00C01706"/>
    <w:rsid w:val="00C01DD2"/>
    <w:rsid w:val="00C0236F"/>
    <w:rsid w:val="00C027E3"/>
    <w:rsid w:val="00C02B50"/>
    <w:rsid w:val="00C02F89"/>
    <w:rsid w:val="00C0449E"/>
    <w:rsid w:val="00C06518"/>
    <w:rsid w:val="00C1112F"/>
    <w:rsid w:val="00C13807"/>
    <w:rsid w:val="00C1453F"/>
    <w:rsid w:val="00C17084"/>
    <w:rsid w:val="00C20198"/>
    <w:rsid w:val="00C20C63"/>
    <w:rsid w:val="00C20E55"/>
    <w:rsid w:val="00C216BA"/>
    <w:rsid w:val="00C2215A"/>
    <w:rsid w:val="00C225A5"/>
    <w:rsid w:val="00C22AC6"/>
    <w:rsid w:val="00C2317C"/>
    <w:rsid w:val="00C23DA5"/>
    <w:rsid w:val="00C23F13"/>
    <w:rsid w:val="00C26A88"/>
    <w:rsid w:val="00C314BB"/>
    <w:rsid w:val="00C316AF"/>
    <w:rsid w:val="00C31705"/>
    <w:rsid w:val="00C330C7"/>
    <w:rsid w:val="00C343F2"/>
    <w:rsid w:val="00C34697"/>
    <w:rsid w:val="00C35B60"/>
    <w:rsid w:val="00C369DD"/>
    <w:rsid w:val="00C37111"/>
    <w:rsid w:val="00C3714A"/>
    <w:rsid w:val="00C426AA"/>
    <w:rsid w:val="00C43A02"/>
    <w:rsid w:val="00C4477C"/>
    <w:rsid w:val="00C44E33"/>
    <w:rsid w:val="00C463E1"/>
    <w:rsid w:val="00C472BE"/>
    <w:rsid w:val="00C50199"/>
    <w:rsid w:val="00C50306"/>
    <w:rsid w:val="00C50F80"/>
    <w:rsid w:val="00C51197"/>
    <w:rsid w:val="00C5204F"/>
    <w:rsid w:val="00C525C5"/>
    <w:rsid w:val="00C53AF2"/>
    <w:rsid w:val="00C54E21"/>
    <w:rsid w:val="00C5504A"/>
    <w:rsid w:val="00C561D9"/>
    <w:rsid w:val="00C57468"/>
    <w:rsid w:val="00C62424"/>
    <w:rsid w:val="00C63CE0"/>
    <w:rsid w:val="00C642B5"/>
    <w:rsid w:val="00C646A3"/>
    <w:rsid w:val="00C649A1"/>
    <w:rsid w:val="00C65D80"/>
    <w:rsid w:val="00C664A7"/>
    <w:rsid w:val="00C66B71"/>
    <w:rsid w:val="00C70EF2"/>
    <w:rsid w:val="00C728FF"/>
    <w:rsid w:val="00C73963"/>
    <w:rsid w:val="00C8059D"/>
    <w:rsid w:val="00C81CCC"/>
    <w:rsid w:val="00C81FFE"/>
    <w:rsid w:val="00C82504"/>
    <w:rsid w:val="00C82FC5"/>
    <w:rsid w:val="00C83641"/>
    <w:rsid w:val="00C83D61"/>
    <w:rsid w:val="00C851A4"/>
    <w:rsid w:val="00C85B0C"/>
    <w:rsid w:val="00C86430"/>
    <w:rsid w:val="00C8654C"/>
    <w:rsid w:val="00C8659C"/>
    <w:rsid w:val="00C86A6A"/>
    <w:rsid w:val="00C87573"/>
    <w:rsid w:val="00C9302C"/>
    <w:rsid w:val="00C93943"/>
    <w:rsid w:val="00C95185"/>
    <w:rsid w:val="00C97525"/>
    <w:rsid w:val="00C97931"/>
    <w:rsid w:val="00CA0247"/>
    <w:rsid w:val="00CA04B0"/>
    <w:rsid w:val="00CA1178"/>
    <w:rsid w:val="00CA21AB"/>
    <w:rsid w:val="00CA31CE"/>
    <w:rsid w:val="00CA3324"/>
    <w:rsid w:val="00CA530A"/>
    <w:rsid w:val="00CA5E19"/>
    <w:rsid w:val="00CA73A1"/>
    <w:rsid w:val="00CB1451"/>
    <w:rsid w:val="00CB2547"/>
    <w:rsid w:val="00CB36DD"/>
    <w:rsid w:val="00CB3DA8"/>
    <w:rsid w:val="00CB4066"/>
    <w:rsid w:val="00CB4ADA"/>
    <w:rsid w:val="00CB4BD8"/>
    <w:rsid w:val="00CB4E65"/>
    <w:rsid w:val="00CB5C20"/>
    <w:rsid w:val="00CB680C"/>
    <w:rsid w:val="00CC1947"/>
    <w:rsid w:val="00CC1DFE"/>
    <w:rsid w:val="00CC2315"/>
    <w:rsid w:val="00CC40DF"/>
    <w:rsid w:val="00CC511E"/>
    <w:rsid w:val="00CC7E51"/>
    <w:rsid w:val="00CD0408"/>
    <w:rsid w:val="00CD2990"/>
    <w:rsid w:val="00CD2E03"/>
    <w:rsid w:val="00CD2E77"/>
    <w:rsid w:val="00CD3453"/>
    <w:rsid w:val="00CD458E"/>
    <w:rsid w:val="00CD4B81"/>
    <w:rsid w:val="00CD5ED8"/>
    <w:rsid w:val="00CE02CA"/>
    <w:rsid w:val="00CE123A"/>
    <w:rsid w:val="00CE1D44"/>
    <w:rsid w:val="00CE2E6E"/>
    <w:rsid w:val="00CE3A7D"/>
    <w:rsid w:val="00CE4D0A"/>
    <w:rsid w:val="00CE5FC1"/>
    <w:rsid w:val="00CE6BC3"/>
    <w:rsid w:val="00CE70E2"/>
    <w:rsid w:val="00CE7E9A"/>
    <w:rsid w:val="00CF00DE"/>
    <w:rsid w:val="00CF1072"/>
    <w:rsid w:val="00CF1A55"/>
    <w:rsid w:val="00CF4775"/>
    <w:rsid w:val="00CF59A2"/>
    <w:rsid w:val="00D0028E"/>
    <w:rsid w:val="00D031F4"/>
    <w:rsid w:val="00D047CF"/>
    <w:rsid w:val="00D05111"/>
    <w:rsid w:val="00D05275"/>
    <w:rsid w:val="00D054E7"/>
    <w:rsid w:val="00D07632"/>
    <w:rsid w:val="00D12214"/>
    <w:rsid w:val="00D12AC2"/>
    <w:rsid w:val="00D13353"/>
    <w:rsid w:val="00D13A4E"/>
    <w:rsid w:val="00D14118"/>
    <w:rsid w:val="00D14E80"/>
    <w:rsid w:val="00D15104"/>
    <w:rsid w:val="00D1587B"/>
    <w:rsid w:val="00D159AE"/>
    <w:rsid w:val="00D15A69"/>
    <w:rsid w:val="00D17736"/>
    <w:rsid w:val="00D21185"/>
    <w:rsid w:val="00D21720"/>
    <w:rsid w:val="00D236D8"/>
    <w:rsid w:val="00D24D13"/>
    <w:rsid w:val="00D2556D"/>
    <w:rsid w:val="00D25A60"/>
    <w:rsid w:val="00D25D9E"/>
    <w:rsid w:val="00D26C88"/>
    <w:rsid w:val="00D31634"/>
    <w:rsid w:val="00D32839"/>
    <w:rsid w:val="00D33BD5"/>
    <w:rsid w:val="00D36D53"/>
    <w:rsid w:val="00D376BD"/>
    <w:rsid w:val="00D37BAB"/>
    <w:rsid w:val="00D407CA"/>
    <w:rsid w:val="00D411DF"/>
    <w:rsid w:val="00D411E4"/>
    <w:rsid w:val="00D414D4"/>
    <w:rsid w:val="00D429F6"/>
    <w:rsid w:val="00D439C5"/>
    <w:rsid w:val="00D447AF"/>
    <w:rsid w:val="00D462AD"/>
    <w:rsid w:val="00D464C1"/>
    <w:rsid w:val="00D46D93"/>
    <w:rsid w:val="00D505E1"/>
    <w:rsid w:val="00D52405"/>
    <w:rsid w:val="00D528F3"/>
    <w:rsid w:val="00D530D1"/>
    <w:rsid w:val="00D53D2E"/>
    <w:rsid w:val="00D5461D"/>
    <w:rsid w:val="00D548BD"/>
    <w:rsid w:val="00D55E8B"/>
    <w:rsid w:val="00D56D5C"/>
    <w:rsid w:val="00D57473"/>
    <w:rsid w:val="00D57738"/>
    <w:rsid w:val="00D611F3"/>
    <w:rsid w:val="00D639DB"/>
    <w:rsid w:val="00D64668"/>
    <w:rsid w:val="00D647C2"/>
    <w:rsid w:val="00D65364"/>
    <w:rsid w:val="00D678C6"/>
    <w:rsid w:val="00D67BDE"/>
    <w:rsid w:val="00D67FFD"/>
    <w:rsid w:val="00D70836"/>
    <w:rsid w:val="00D70FAB"/>
    <w:rsid w:val="00D71506"/>
    <w:rsid w:val="00D72AAD"/>
    <w:rsid w:val="00D737F5"/>
    <w:rsid w:val="00D74CBA"/>
    <w:rsid w:val="00D7694F"/>
    <w:rsid w:val="00D778EF"/>
    <w:rsid w:val="00D81766"/>
    <w:rsid w:val="00D81ADA"/>
    <w:rsid w:val="00D8358C"/>
    <w:rsid w:val="00D839F8"/>
    <w:rsid w:val="00D85891"/>
    <w:rsid w:val="00D86674"/>
    <w:rsid w:val="00D90F36"/>
    <w:rsid w:val="00D910D1"/>
    <w:rsid w:val="00D93B8C"/>
    <w:rsid w:val="00D9557E"/>
    <w:rsid w:val="00D95E11"/>
    <w:rsid w:val="00D96A96"/>
    <w:rsid w:val="00DA094B"/>
    <w:rsid w:val="00DA1BF3"/>
    <w:rsid w:val="00DA305A"/>
    <w:rsid w:val="00DA356E"/>
    <w:rsid w:val="00DA40CB"/>
    <w:rsid w:val="00DA78DD"/>
    <w:rsid w:val="00DB04C3"/>
    <w:rsid w:val="00DB3027"/>
    <w:rsid w:val="00DB4F2A"/>
    <w:rsid w:val="00DB50E2"/>
    <w:rsid w:val="00DB59F1"/>
    <w:rsid w:val="00DB6117"/>
    <w:rsid w:val="00DB6BF5"/>
    <w:rsid w:val="00DB6E38"/>
    <w:rsid w:val="00DB6FEA"/>
    <w:rsid w:val="00DC0259"/>
    <w:rsid w:val="00DC02FA"/>
    <w:rsid w:val="00DC04BF"/>
    <w:rsid w:val="00DC2AB7"/>
    <w:rsid w:val="00DC2FE5"/>
    <w:rsid w:val="00DC57F3"/>
    <w:rsid w:val="00DD2462"/>
    <w:rsid w:val="00DD2FFC"/>
    <w:rsid w:val="00DD3E6D"/>
    <w:rsid w:val="00DD46D1"/>
    <w:rsid w:val="00DD46F6"/>
    <w:rsid w:val="00DE293F"/>
    <w:rsid w:val="00DE2F40"/>
    <w:rsid w:val="00DE4433"/>
    <w:rsid w:val="00DE5382"/>
    <w:rsid w:val="00DE65DE"/>
    <w:rsid w:val="00DE7162"/>
    <w:rsid w:val="00DE7290"/>
    <w:rsid w:val="00DF3288"/>
    <w:rsid w:val="00DF5381"/>
    <w:rsid w:val="00DF655E"/>
    <w:rsid w:val="00DF67E3"/>
    <w:rsid w:val="00DF6EAA"/>
    <w:rsid w:val="00E01156"/>
    <w:rsid w:val="00E01DC8"/>
    <w:rsid w:val="00E02413"/>
    <w:rsid w:val="00E02836"/>
    <w:rsid w:val="00E02A89"/>
    <w:rsid w:val="00E05B68"/>
    <w:rsid w:val="00E0642A"/>
    <w:rsid w:val="00E11875"/>
    <w:rsid w:val="00E11B96"/>
    <w:rsid w:val="00E1236B"/>
    <w:rsid w:val="00E1514D"/>
    <w:rsid w:val="00E1584C"/>
    <w:rsid w:val="00E16039"/>
    <w:rsid w:val="00E1731F"/>
    <w:rsid w:val="00E17977"/>
    <w:rsid w:val="00E17E05"/>
    <w:rsid w:val="00E20D00"/>
    <w:rsid w:val="00E20FF4"/>
    <w:rsid w:val="00E272FF"/>
    <w:rsid w:val="00E3060F"/>
    <w:rsid w:val="00E34CE1"/>
    <w:rsid w:val="00E36B3E"/>
    <w:rsid w:val="00E36E09"/>
    <w:rsid w:val="00E37FA7"/>
    <w:rsid w:val="00E4077F"/>
    <w:rsid w:val="00E40F82"/>
    <w:rsid w:val="00E41589"/>
    <w:rsid w:val="00E43999"/>
    <w:rsid w:val="00E47240"/>
    <w:rsid w:val="00E51C2C"/>
    <w:rsid w:val="00E53CF1"/>
    <w:rsid w:val="00E548EB"/>
    <w:rsid w:val="00E550D3"/>
    <w:rsid w:val="00E60D7F"/>
    <w:rsid w:val="00E62482"/>
    <w:rsid w:val="00E63F78"/>
    <w:rsid w:val="00E643B4"/>
    <w:rsid w:val="00E65393"/>
    <w:rsid w:val="00E70952"/>
    <w:rsid w:val="00E71A27"/>
    <w:rsid w:val="00E72D53"/>
    <w:rsid w:val="00E74527"/>
    <w:rsid w:val="00E77101"/>
    <w:rsid w:val="00E7782B"/>
    <w:rsid w:val="00E804D1"/>
    <w:rsid w:val="00E825D6"/>
    <w:rsid w:val="00E82644"/>
    <w:rsid w:val="00E82E30"/>
    <w:rsid w:val="00E84771"/>
    <w:rsid w:val="00E86709"/>
    <w:rsid w:val="00E873DA"/>
    <w:rsid w:val="00E902A6"/>
    <w:rsid w:val="00E914FA"/>
    <w:rsid w:val="00E92475"/>
    <w:rsid w:val="00E94532"/>
    <w:rsid w:val="00E95EF4"/>
    <w:rsid w:val="00EA04D1"/>
    <w:rsid w:val="00EA0A0D"/>
    <w:rsid w:val="00EA1E55"/>
    <w:rsid w:val="00EA26E1"/>
    <w:rsid w:val="00EA57DB"/>
    <w:rsid w:val="00EA57F0"/>
    <w:rsid w:val="00EA6FA1"/>
    <w:rsid w:val="00EA7409"/>
    <w:rsid w:val="00EA7A52"/>
    <w:rsid w:val="00EB21C3"/>
    <w:rsid w:val="00EB2AD8"/>
    <w:rsid w:val="00EB2D98"/>
    <w:rsid w:val="00EB451D"/>
    <w:rsid w:val="00EB54E8"/>
    <w:rsid w:val="00EB69D9"/>
    <w:rsid w:val="00EB6EAC"/>
    <w:rsid w:val="00EB7116"/>
    <w:rsid w:val="00EC04C7"/>
    <w:rsid w:val="00EC0C3E"/>
    <w:rsid w:val="00EC16F2"/>
    <w:rsid w:val="00EC41CA"/>
    <w:rsid w:val="00EC464B"/>
    <w:rsid w:val="00EC5257"/>
    <w:rsid w:val="00EC5E65"/>
    <w:rsid w:val="00EC7A30"/>
    <w:rsid w:val="00ED4AD7"/>
    <w:rsid w:val="00EE02B3"/>
    <w:rsid w:val="00EE0699"/>
    <w:rsid w:val="00EE094B"/>
    <w:rsid w:val="00EE0AF1"/>
    <w:rsid w:val="00EE10B4"/>
    <w:rsid w:val="00EE1F86"/>
    <w:rsid w:val="00EE29E1"/>
    <w:rsid w:val="00EE3BB5"/>
    <w:rsid w:val="00EF07E7"/>
    <w:rsid w:val="00EF1E88"/>
    <w:rsid w:val="00EF2755"/>
    <w:rsid w:val="00EF2CFF"/>
    <w:rsid w:val="00EF4D01"/>
    <w:rsid w:val="00EF4DEE"/>
    <w:rsid w:val="00EF5905"/>
    <w:rsid w:val="00EF614F"/>
    <w:rsid w:val="00EF63A5"/>
    <w:rsid w:val="00EF6D28"/>
    <w:rsid w:val="00F00622"/>
    <w:rsid w:val="00F0118D"/>
    <w:rsid w:val="00F03522"/>
    <w:rsid w:val="00F04D52"/>
    <w:rsid w:val="00F06288"/>
    <w:rsid w:val="00F07246"/>
    <w:rsid w:val="00F1253F"/>
    <w:rsid w:val="00F12658"/>
    <w:rsid w:val="00F135BF"/>
    <w:rsid w:val="00F140E5"/>
    <w:rsid w:val="00F14F4C"/>
    <w:rsid w:val="00F15872"/>
    <w:rsid w:val="00F16768"/>
    <w:rsid w:val="00F16BA7"/>
    <w:rsid w:val="00F173D3"/>
    <w:rsid w:val="00F20EA2"/>
    <w:rsid w:val="00F221C3"/>
    <w:rsid w:val="00F247C1"/>
    <w:rsid w:val="00F30FC9"/>
    <w:rsid w:val="00F31EED"/>
    <w:rsid w:val="00F33F65"/>
    <w:rsid w:val="00F341F4"/>
    <w:rsid w:val="00F34BD4"/>
    <w:rsid w:val="00F35ADE"/>
    <w:rsid w:val="00F35B21"/>
    <w:rsid w:val="00F35E38"/>
    <w:rsid w:val="00F360BF"/>
    <w:rsid w:val="00F37859"/>
    <w:rsid w:val="00F37D8E"/>
    <w:rsid w:val="00F42A02"/>
    <w:rsid w:val="00F43015"/>
    <w:rsid w:val="00F43AA9"/>
    <w:rsid w:val="00F453E2"/>
    <w:rsid w:val="00F4629E"/>
    <w:rsid w:val="00F46753"/>
    <w:rsid w:val="00F46818"/>
    <w:rsid w:val="00F46BFF"/>
    <w:rsid w:val="00F47AD6"/>
    <w:rsid w:val="00F50625"/>
    <w:rsid w:val="00F50A92"/>
    <w:rsid w:val="00F514C8"/>
    <w:rsid w:val="00F51C28"/>
    <w:rsid w:val="00F5344C"/>
    <w:rsid w:val="00F541F1"/>
    <w:rsid w:val="00F550A0"/>
    <w:rsid w:val="00F5531F"/>
    <w:rsid w:val="00F5752A"/>
    <w:rsid w:val="00F57965"/>
    <w:rsid w:val="00F612D0"/>
    <w:rsid w:val="00F615C8"/>
    <w:rsid w:val="00F6794A"/>
    <w:rsid w:val="00F679E3"/>
    <w:rsid w:val="00F67E90"/>
    <w:rsid w:val="00F70AC3"/>
    <w:rsid w:val="00F71D97"/>
    <w:rsid w:val="00F71FCE"/>
    <w:rsid w:val="00F76B59"/>
    <w:rsid w:val="00F77C8A"/>
    <w:rsid w:val="00F77EB9"/>
    <w:rsid w:val="00F8118E"/>
    <w:rsid w:val="00F8203D"/>
    <w:rsid w:val="00F82EC1"/>
    <w:rsid w:val="00F843BE"/>
    <w:rsid w:val="00F8468B"/>
    <w:rsid w:val="00F8580B"/>
    <w:rsid w:val="00F85B71"/>
    <w:rsid w:val="00F911AA"/>
    <w:rsid w:val="00F9179B"/>
    <w:rsid w:val="00F9224A"/>
    <w:rsid w:val="00F94192"/>
    <w:rsid w:val="00F9470D"/>
    <w:rsid w:val="00F94E54"/>
    <w:rsid w:val="00F94F73"/>
    <w:rsid w:val="00F953AC"/>
    <w:rsid w:val="00F9641A"/>
    <w:rsid w:val="00FA031F"/>
    <w:rsid w:val="00FA26D7"/>
    <w:rsid w:val="00FA317A"/>
    <w:rsid w:val="00FA4238"/>
    <w:rsid w:val="00FA4EB6"/>
    <w:rsid w:val="00FA51F2"/>
    <w:rsid w:val="00FA65A9"/>
    <w:rsid w:val="00FA755B"/>
    <w:rsid w:val="00FA7937"/>
    <w:rsid w:val="00FB1C3B"/>
    <w:rsid w:val="00FB32EB"/>
    <w:rsid w:val="00FB3637"/>
    <w:rsid w:val="00FB4C8B"/>
    <w:rsid w:val="00FB5A18"/>
    <w:rsid w:val="00FB608C"/>
    <w:rsid w:val="00FB741C"/>
    <w:rsid w:val="00FB75FA"/>
    <w:rsid w:val="00FB7BAC"/>
    <w:rsid w:val="00FC064A"/>
    <w:rsid w:val="00FC191A"/>
    <w:rsid w:val="00FC2CEA"/>
    <w:rsid w:val="00FC3FE5"/>
    <w:rsid w:val="00FC470E"/>
    <w:rsid w:val="00FC4993"/>
    <w:rsid w:val="00FC4BE2"/>
    <w:rsid w:val="00FC59D9"/>
    <w:rsid w:val="00FC6275"/>
    <w:rsid w:val="00FC7D96"/>
    <w:rsid w:val="00FD06E3"/>
    <w:rsid w:val="00FD0ED5"/>
    <w:rsid w:val="00FD2403"/>
    <w:rsid w:val="00FD3C1D"/>
    <w:rsid w:val="00FD4409"/>
    <w:rsid w:val="00FD591D"/>
    <w:rsid w:val="00FD59A2"/>
    <w:rsid w:val="00FD7805"/>
    <w:rsid w:val="00FE0945"/>
    <w:rsid w:val="00FE1D93"/>
    <w:rsid w:val="00FE2F88"/>
    <w:rsid w:val="00FE3713"/>
    <w:rsid w:val="00FF0512"/>
    <w:rsid w:val="00FF2EC4"/>
    <w:rsid w:val="00FF42F4"/>
    <w:rsid w:val="00FF45E3"/>
    <w:rsid w:val="00FF4ED1"/>
    <w:rsid w:val="00FF636C"/>
    <w:rsid w:val="00FF6BC3"/>
    <w:rsid w:val="00FF6FB3"/>
    <w:rsid w:val="00FF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4BD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34BD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4BD4"/>
    <w:rPr>
      <w:rFonts w:ascii="宋体" w:eastAsia="宋体" w:hAnsi="宋体" w:cs="宋体"/>
      <w:b/>
      <w:bCs/>
      <w:kern w:val="36"/>
      <w:sz w:val="48"/>
      <w:szCs w:val="48"/>
    </w:rPr>
  </w:style>
  <w:style w:type="character" w:customStyle="1" w:styleId="2Char">
    <w:name w:val="标题 2 Char"/>
    <w:basedOn w:val="a0"/>
    <w:link w:val="2"/>
    <w:uiPriority w:val="9"/>
    <w:rsid w:val="00F34BD4"/>
    <w:rPr>
      <w:rFonts w:ascii="宋体" w:eastAsia="宋体" w:hAnsi="宋体" w:cs="宋体"/>
      <w:b/>
      <w:bCs/>
      <w:kern w:val="0"/>
      <w:sz w:val="36"/>
      <w:szCs w:val="36"/>
    </w:rPr>
  </w:style>
  <w:style w:type="paragraph" w:styleId="a3">
    <w:name w:val="Normal (Web)"/>
    <w:basedOn w:val="a"/>
    <w:uiPriority w:val="99"/>
    <w:semiHidden/>
    <w:unhideWhenUsed/>
    <w:rsid w:val="00F34B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4B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34BD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34BD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4BD4"/>
    <w:rPr>
      <w:rFonts w:ascii="宋体" w:eastAsia="宋体" w:hAnsi="宋体" w:cs="宋体"/>
      <w:b/>
      <w:bCs/>
      <w:kern w:val="36"/>
      <w:sz w:val="48"/>
      <w:szCs w:val="48"/>
    </w:rPr>
  </w:style>
  <w:style w:type="character" w:customStyle="1" w:styleId="2Char">
    <w:name w:val="标题 2 Char"/>
    <w:basedOn w:val="a0"/>
    <w:link w:val="2"/>
    <w:uiPriority w:val="9"/>
    <w:rsid w:val="00F34BD4"/>
    <w:rPr>
      <w:rFonts w:ascii="宋体" w:eastAsia="宋体" w:hAnsi="宋体" w:cs="宋体"/>
      <w:b/>
      <w:bCs/>
      <w:kern w:val="0"/>
      <w:sz w:val="36"/>
      <w:szCs w:val="36"/>
    </w:rPr>
  </w:style>
  <w:style w:type="paragraph" w:styleId="a3">
    <w:name w:val="Normal (Web)"/>
    <w:basedOn w:val="a"/>
    <w:uiPriority w:val="99"/>
    <w:semiHidden/>
    <w:unhideWhenUsed/>
    <w:rsid w:val="00F34B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4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1643">
      <w:bodyDiv w:val="1"/>
      <w:marLeft w:val="0"/>
      <w:marRight w:val="0"/>
      <w:marTop w:val="0"/>
      <w:marBottom w:val="0"/>
      <w:divBdr>
        <w:top w:val="none" w:sz="0" w:space="0" w:color="auto"/>
        <w:left w:val="none" w:sz="0" w:space="0" w:color="auto"/>
        <w:bottom w:val="none" w:sz="0" w:space="0" w:color="auto"/>
        <w:right w:val="none" w:sz="0" w:space="0" w:color="auto"/>
      </w:divBdr>
    </w:div>
    <w:div w:id="16051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816</Words>
  <Characters>4654</Characters>
  <Application>Microsoft Office Word</Application>
  <DocSecurity>0</DocSecurity>
  <Lines>38</Lines>
  <Paragraphs>10</Paragraphs>
  <ScaleCrop>false</ScaleCrop>
  <Company>Chinese ORG</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郑成烁</dc:creator>
  <cp:keywords/>
  <dc:description/>
  <cp:lastModifiedBy>郑成烁</cp:lastModifiedBy>
  <cp:revision>9</cp:revision>
  <dcterms:created xsi:type="dcterms:W3CDTF">2020-04-28T05:04:00Z</dcterms:created>
  <dcterms:modified xsi:type="dcterms:W3CDTF">2020-04-28T05:09:00Z</dcterms:modified>
</cp:coreProperties>
</file>