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CB" w:rsidRPr="00AA5C6F" w:rsidRDefault="00B37DCB" w:rsidP="00AA5C6F">
      <w:pPr>
        <w:spacing w:line="520" w:lineRule="exact"/>
        <w:rPr>
          <w:rFonts w:ascii="仿宋_GB2312" w:eastAsia="仿宋_GB2312"/>
          <w:sz w:val="32"/>
          <w:szCs w:val="32"/>
        </w:rPr>
      </w:pPr>
    </w:p>
    <w:p w:rsidR="00AA5C6F" w:rsidRDefault="00AA5C6F" w:rsidP="00AA5C6F">
      <w:pPr>
        <w:widowControl/>
        <w:shd w:val="clear" w:color="auto" w:fill="FFFFFF"/>
        <w:spacing w:line="520" w:lineRule="exact"/>
        <w:jc w:val="center"/>
        <w:outlineLvl w:val="0"/>
        <w:rPr>
          <w:rFonts w:ascii="方正小标宋简体" w:eastAsia="方正小标宋简体" w:hAnsi="微软雅黑" w:cs="宋体"/>
          <w:b/>
          <w:bCs/>
          <w:color w:val="333333"/>
          <w:kern w:val="36"/>
          <w:sz w:val="44"/>
          <w:szCs w:val="44"/>
        </w:rPr>
      </w:pPr>
      <w:r w:rsidRPr="00AA5C6F">
        <w:rPr>
          <w:rFonts w:ascii="方正小标宋简体" w:eastAsia="方正小标宋简体" w:hAnsi="微软雅黑" w:cs="宋体" w:hint="eastAsia"/>
          <w:b/>
          <w:bCs/>
          <w:color w:val="333333"/>
          <w:kern w:val="36"/>
          <w:sz w:val="44"/>
          <w:szCs w:val="44"/>
        </w:rPr>
        <w:t>中共中央印发</w:t>
      </w:r>
    </w:p>
    <w:p w:rsidR="00AA5C6F" w:rsidRPr="00AA5C6F" w:rsidRDefault="00AA5C6F" w:rsidP="00AA5C6F">
      <w:pPr>
        <w:widowControl/>
        <w:shd w:val="clear" w:color="auto" w:fill="FFFFFF"/>
        <w:spacing w:line="520" w:lineRule="exact"/>
        <w:jc w:val="center"/>
        <w:outlineLvl w:val="0"/>
        <w:rPr>
          <w:rFonts w:ascii="方正小标宋简体" w:eastAsia="方正小标宋简体" w:hAnsi="微软雅黑" w:cs="宋体"/>
          <w:b/>
          <w:bCs/>
          <w:color w:val="333333"/>
          <w:kern w:val="36"/>
          <w:sz w:val="44"/>
          <w:szCs w:val="44"/>
        </w:rPr>
      </w:pPr>
      <w:r w:rsidRPr="00AA5C6F">
        <w:rPr>
          <w:rFonts w:ascii="方正小标宋简体" w:eastAsia="方正小标宋简体" w:hAnsi="微软雅黑" w:cs="宋体" w:hint="eastAsia"/>
          <w:b/>
          <w:bCs/>
          <w:color w:val="333333"/>
          <w:kern w:val="36"/>
          <w:sz w:val="44"/>
          <w:szCs w:val="44"/>
        </w:rPr>
        <w:t>《党政领导干部选拔任用工作条例》</w:t>
      </w:r>
    </w:p>
    <w:p w:rsidR="00AA5C6F" w:rsidRDefault="00AA5C6F" w:rsidP="00AA5C6F">
      <w:pPr>
        <w:pStyle w:val="a3"/>
        <w:shd w:val="clear" w:color="auto" w:fill="FFFFFF"/>
        <w:spacing w:before="0" w:beforeAutospacing="0" w:after="0" w:afterAutospacing="0" w:line="520" w:lineRule="exact"/>
        <w:ind w:firstLineChars="200" w:firstLine="640"/>
        <w:rPr>
          <w:rFonts w:ascii="仿宋_GB2312" w:eastAsia="仿宋_GB2312" w:hAnsi="微软雅黑"/>
          <w:color w:val="333333"/>
          <w:sz w:val="32"/>
          <w:szCs w:val="32"/>
        </w:rPr>
      </w:pPr>
    </w:p>
    <w:p w:rsidR="00AA5C6F" w:rsidRPr="00AA5C6F" w:rsidRDefault="00AA5C6F" w:rsidP="00AA5C6F">
      <w:pPr>
        <w:pStyle w:val="a3"/>
        <w:shd w:val="clear" w:color="auto" w:fill="FFFFFF"/>
        <w:spacing w:before="0" w:beforeAutospacing="0" w:after="0" w:afterAutospacing="0" w:line="520" w:lineRule="exact"/>
        <w:ind w:firstLineChars="200" w:firstLine="640"/>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近日，中共中央印发了修订后的《党政领导干部选拔任用工作条例》（以下简称《干部任用条例》），并发出通知，要求各地区各部门结合实际认真遵照执行。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通知指出，党的十八大以来，以习近平同志为核心的党中央鲜明提出新时期好干部标准，进一步强化党组织领导和把关作用，完善选人用人制度机制，严把选人用人政治关、品行关、能力关、作风关、廉洁关，坚决匡正选人用人风气，推动选人用人工作取得显著成效、发生重大变化。为深入贯彻习近平新时代中国特色社会主义思想和党的十九大精神，全面贯彻新时代党的建设总要求和新时代党的组织路线，更好坚持和落实党管干部原则，党中央对《干部任用条例》进行了修订。</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通知强调，《干部任用条例》是重要的党内法规，是干部选拔任用工作的基本遵循。2014年修订颁布的《干部任用条例》，发挥了十分重要的作用。这次修订的《干部任用条例》，坚持和加强党的全面领导，坚持把政治标准放在首位，坚持精准科学选人用人，坚持将从严要求贯穿始终，</w:t>
      </w:r>
      <w:proofErr w:type="gramStart"/>
      <w:r w:rsidRPr="00AA5C6F">
        <w:rPr>
          <w:rFonts w:ascii="仿宋_GB2312" w:eastAsia="仿宋_GB2312" w:hAnsi="微软雅黑" w:hint="eastAsia"/>
          <w:color w:val="333333"/>
          <w:sz w:val="32"/>
          <w:szCs w:val="32"/>
        </w:rPr>
        <w:t>吸收党</w:t>
      </w:r>
      <w:proofErr w:type="gramEnd"/>
      <w:r w:rsidRPr="00AA5C6F">
        <w:rPr>
          <w:rFonts w:ascii="仿宋_GB2312" w:eastAsia="仿宋_GB2312" w:hAnsi="微软雅黑" w:hint="eastAsia"/>
          <w:color w:val="333333"/>
          <w:sz w:val="32"/>
          <w:szCs w:val="32"/>
        </w:rPr>
        <w:t>的十八大以来我们党选人用人工作中探索形成的实践成果，衔接近年来出台的相关新政策新法规，回应干部工作中出现的一些新情况新问题，进一步推进干部选拔任用工作制度化、规范化、科学化，对于提高选人用人质量，建设忠诚干净担</w:t>
      </w:r>
      <w:r w:rsidRPr="00AA5C6F">
        <w:rPr>
          <w:rFonts w:ascii="仿宋_GB2312" w:eastAsia="仿宋_GB2312" w:hAnsi="微软雅黑" w:hint="eastAsia"/>
          <w:color w:val="333333"/>
          <w:sz w:val="32"/>
          <w:szCs w:val="32"/>
        </w:rPr>
        <w:lastRenderedPageBreak/>
        <w:t>当的高素质专业化干部队伍，为新时代中国特色社会主义事业顺利发展提供坚强组织保证，具有重要意义。</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通知要求，各级党委（党组）要认真学习宣传、严格贯彻执行《干部任用条例》，切实做到严格按原则办事、按制度办事、按程序办事，全面履行选人用人主体责任。要落实党管干部原则，切实加强党组织领导和把关作用，确保选人用人工作的正确方向。要突出政治标准，提拔重用树牢“四个意识”、坚定“四个自信”、坚决做到“两个维护”、全面贯彻执行党的理论和路线方针政策的干部。要坚持事业为上，拓宽用人视野，激励担当作为，大力选拔敢于负责、勇于担当、善于作为、实绩突出的干部。要落实从严要求，加强审核把关，强化纪律监督，坚决整治选人用人上的不正之风。要完善相关配套制度，围绕建立健全干部素质培养、知事识人、选拔任用、从严管理、正向激励体系，推动形成系统完备、科学规范、有效管用、简便易行的选人用人制度机制。要切实加强贯彻执行情况的监督检查，严格责任追究，进一步提升《干部任用条例》的权威性和执行力。各地区各部门在执行《干部任用条例》中的重要情况和建议，要及时报告党中央。</w:t>
      </w:r>
    </w:p>
    <w:p w:rsidR="00AA5C6F" w:rsidRPr="00AA5C6F" w:rsidRDefault="00AA5C6F" w:rsidP="00AA5C6F">
      <w:pPr>
        <w:spacing w:line="520" w:lineRule="exact"/>
        <w:rPr>
          <w:rFonts w:ascii="仿宋_GB2312" w:eastAsia="仿宋_GB2312"/>
          <w:sz w:val="32"/>
          <w:szCs w:val="32"/>
        </w:rPr>
      </w:pPr>
    </w:p>
    <w:p w:rsidR="00AA5C6F" w:rsidRDefault="00AA5C6F" w:rsidP="00AA5C6F">
      <w:pPr>
        <w:spacing w:line="520" w:lineRule="exact"/>
        <w:rPr>
          <w:rFonts w:ascii="仿宋_GB2312" w:eastAsia="仿宋_GB2312"/>
          <w:sz w:val="32"/>
          <w:szCs w:val="32"/>
        </w:rPr>
      </w:pPr>
    </w:p>
    <w:p w:rsidR="00AA5C6F" w:rsidRDefault="00AA5C6F" w:rsidP="00AA5C6F">
      <w:pPr>
        <w:spacing w:line="520" w:lineRule="exact"/>
        <w:rPr>
          <w:rFonts w:ascii="仿宋_GB2312" w:eastAsia="仿宋_GB2312"/>
          <w:sz w:val="32"/>
          <w:szCs w:val="32"/>
        </w:rPr>
      </w:pPr>
    </w:p>
    <w:p w:rsidR="00AA5C6F" w:rsidRDefault="00AA5C6F" w:rsidP="00AA5C6F">
      <w:pPr>
        <w:spacing w:line="520" w:lineRule="exact"/>
        <w:rPr>
          <w:rFonts w:ascii="仿宋_GB2312" w:eastAsia="仿宋_GB2312"/>
          <w:sz w:val="32"/>
          <w:szCs w:val="32"/>
        </w:rPr>
      </w:pPr>
    </w:p>
    <w:p w:rsidR="00AA5C6F" w:rsidRDefault="00AA5C6F" w:rsidP="00AA5C6F">
      <w:pPr>
        <w:spacing w:line="520" w:lineRule="exact"/>
        <w:rPr>
          <w:rFonts w:ascii="仿宋_GB2312" w:eastAsia="仿宋_GB2312"/>
          <w:sz w:val="32"/>
          <w:szCs w:val="32"/>
        </w:rPr>
      </w:pPr>
    </w:p>
    <w:p w:rsidR="00AA5C6F" w:rsidRDefault="00AA5C6F" w:rsidP="00AA5C6F">
      <w:pPr>
        <w:spacing w:line="520" w:lineRule="exact"/>
        <w:rPr>
          <w:rFonts w:ascii="仿宋_GB2312" w:eastAsia="仿宋_GB2312"/>
          <w:sz w:val="32"/>
          <w:szCs w:val="32"/>
        </w:rPr>
      </w:pPr>
    </w:p>
    <w:p w:rsidR="00AA5C6F" w:rsidRDefault="00AA5C6F" w:rsidP="00AA5C6F">
      <w:pPr>
        <w:spacing w:line="520" w:lineRule="exact"/>
        <w:rPr>
          <w:rFonts w:ascii="仿宋_GB2312" w:eastAsia="仿宋_GB2312"/>
          <w:sz w:val="32"/>
          <w:szCs w:val="32"/>
        </w:rPr>
      </w:pPr>
    </w:p>
    <w:p w:rsidR="00AA5C6F" w:rsidRPr="00AA5C6F" w:rsidRDefault="00AA5C6F" w:rsidP="00AA5C6F">
      <w:pPr>
        <w:spacing w:line="520" w:lineRule="exact"/>
        <w:rPr>
          <w:rFonts w:ascii="仿宋_GB2312" w:eastAsia="仿宋_GB2312"/>
          <w:sz w:val="32"/>
          <w:szCs w:val="32"/>
        </w:rPr>
      </w:pPr>
    </w:p>
    <w:p w:rsidR="00AA5C6F" w:rsidRPr="00AA5C6F" w:rsidRDefault="00AA5C6F" w:rsidP="00AA5C6F">
      <w:pPr>
        <w:pStyle w:val="a3"/>
        <w:shd w:val="clear" w:color="auto" w:fill="FFFFFF"/>
        <w:spacing w:before="0" w:beforeAutospacing="0" w:after="0" w:afterAutospacing="0" w:line="520" w:lineRule="exact"/>
        <w:jc w:val="center"/>
        <w:rPr>
          <w:rFonts w:ascii="方正小标宋简体" w:eastAsia="方正小标宋简体" w:hAnsi="微软雅黑"/>
          <w:color w:val="333333"/>
          <w:sz w:val="44"/>
          <w:szCs w:val="44"/>
        </w:rPr>
      </w:pPr>
      <w:r w:rsidRPr="00AA5C6F">
        <w:rPr>
          <w:rFonts w:ascii="方正小标宋简体" w:eastAsia="方正小标宋简体" w:hAnsi="微软雅黑" w:hint="eastAsia"/>
          <w:color w:val="333333"/>
          <w:sz w:val="44"/>
          <w:szCs w:val="44"/>
        </w:rPr>
        <w:t>党政领导干部选拔任用工作条例</w:t>
      </w:r>
    </w:p>
    <w:p w:rsidR="00AA5C6F" w:rsidRDefault="00052C47" w:rsidP="00AA5C6F">
      <w:pPr>
        <w:pStyle w:val="a3"/>
        <w:shd w:val="clear" w:color="auto" w:fill="FFFFFF"/>
        <w:spacing w:before="0" w:beforeAutospacing="0" w:after="0" w:afterAutospacing="0" w:line="520" w:lineRule="exact"/>
        <w:jc w:val="center"/>
        <w:rPr>
          <w:rStyle w:val="a4"/>
          <w:rFonts w:ascii="仿宋_GB2312" w:eastAsia="仿宋_GB2312" w:hAnsi="微软雅黑" w:hint="eastAsia"/>
          <w:b w:val="0"/>
          <w:color w:val="333333"/>
          <w:sz w:val="32"/>
          <w:szCs w:val="32"/>
        </w:rPr>
      </w:pPr>
      <w:r>
        <w:rPr>
          <w:rStyle w:val="a4"/>
          <w:rFonts w:ascii="仿宋_GB2312" w:eastAsia="仿宋_GB2312" w:hAnsi="微软雅黑" w:hint="eastAsia"/>
          <w:b w:val="0"/>
          <w:color w:val="333333"/>
          <w:sz w:val="32"/>
          <w:szCs w:val="32"/>
        </w:rPr>
        <w:t>（</w:t>
      </w:r>
      <w:r w:rsidR="00381231" w:rsidRPr="00381231">
        <w:rPr>
          <w:rStyle w:val="a4"/>
          <w:rFonts w:ascii="仿宋_GB2312" w:eastAsia="仿宋_GB2312" w:hAnsi="微软雅黑" w:hint="eastAsia"/>
          <w:b w:val="0"/>
          <w:color w:val="333333"/>
          <w:sz w:val="32"/>
          <w:szCs w:val="32"/>
        </w:rPr>
        <w:t>2019年3月3</w:t>
      </w:r>
      <w:r>
        <w:rPr>
          <w:rStyle w:val="a4"/>
          <w:rFonts w:ascii="仿宋_GB2312" w:eastAsia="仿宋_GB2312" w:hAnsi="微软雅黑" w:hint="eastAsia"/>
          <w:b w:val="0"/>
          <w:color w:val="333333"/>
          <w:sz w:val="32"/>
          <w:szCs w:val="32"/>
        </w:rPr>
        <w:t>日</w:t>
      </w:r>
      <w:bookmarkStart w:id="0" w:name="_GoBack"/>
      <w:bookmarkEnd w:id="0"/>
      <w:r w:rsidR="00381231" w:rsidRPr="00381231">
        <w:rPr>
          <w:rStyle w:val="a4"/>
          <w:rFonts w:ascii="仿宋_GB2312" w:eastAsia="仿宋_GB2312" w:hAnsi="微软雅黑" w:hint="eastAsia"/>
          <w:b w:val="0"/>
          <w:color w:val="333333"/>
          <w:sz w:val="32"/>
          <w:szCs w:val="32"/>
        </w:rPr>
        <w:t>施行）</w:t>
      </w:r>
    </w:p>
    <w:p w:rsidR="00052C47" w:rsidRPr="00052C47" w:rsidRDefault="00052C47" w:rsidP="00AA5C6F">
      <w:pPr>
        <w:pStyle w:val="a3"/>
        <w:shd w:val="clear" w:color="auto" w:fill="FFFFFF"/>
        <w:spacing w:before="0" w:beforeAutospacing="0" w:after="0" w:afterAutospacing="0" w:line="520" w:lineRule="exact"/>
        <w:jc w:val="center"/>
        <w:rPr>
          <w:rStyle w:val="a4"/>
          <w:rFonts w:ascii="仿宋_GB2312" w:eastAsia="仿宋_GB2312" w:hAnsi="微软雅黑"/>
          <w:b w:val="0"/>
          <w:color w:val="333333"/>
          <w:sz w:val="32"/>
          <w:szCs w:val="32"/>
        </w:rPr>
      </w:pPr>
    </w:p>
    <w:p w:rsidR="00AA5C6F" w:rsidRPr="00AA5C6F" w:rsidRDefault="00AA5C6F" w:rsidP="00AA5C6F">
      <w:pPr>
        <w:pStyle w:val="a3"/>
        <w:shd w:val="clear" w:color="auto" w:fill="FFFFFF"/>
        <w:spacing w:before="0" w:beforeAutospacing="0" w:after="0" w:afterAutospacing="0" w:line="520" w:lineRule="exact"/>
        <w:jc w:val="center"/>
        <w:rPr>
          <w:rFonts w:ascii="黑体" w:eastAsia="黑体" w:hAnsi="黑体"/>
          <w:color w:val="333333"/>
          <w:sz w:val="32"/>
          <w:szCs w:val="32"/>
        </w:rPr>
      </w:pPr>
      <w:r w:rsidRPr="00AA5C6F">
        <w:rPr>
          <w:rStyle w:val="a4"/>
          <w:rFonts w:ascii="黑体" w:eastAsia="黑体" w:hAnsi="黑体" w:hint="eastAsia"/>
          <w:color w:val="333333"/>
          <w:sz w:val="32"/>
          <w:szCs w:val="32"/>
        </w:rPr>
        <w:t>第一章　总则</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第一条</w:t>
      </w:r>
      <w:r w:rsidRPr="00AA5C6F">
        <w:rPr>
          <w:rFonts w:ascii="仿宋_GB2312" w:eastAsia="仿宋_GB2312" w:hAnsi="微软雅黑" w:hint="eastAsia"/>
          <w:color w:val="333333"/>
          <w:sz w:val="32"/>
          <w:szCs w:val="32"/>
        </w:rPr>
        <w:t xml:space="preserve">　为了坚持和加强党的全面领导，深入贯彻新时代党的组织路线和干部工作方针政策，落实党要管党、全面从严治党特别是从严管理干部的要求，坚持新时期好干部标准，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科学发展观、习近平新时代中国特色社会主义思想为指导，忠诚干净担当的高素质专业化党政领导干部队伍，保证党的基本理论、基本路线、基本方略全面贯彻执行和新时代中国特色社会主义事业顺利发展，根据《中国共产党章程》等党内法规和有关国家法律，制定本条例。</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第二条</w:t>
      </w:r>
      <w:r w:rsidRPr="00AA5C6F">
        <w:rPr>
          <w:rFonts w:ascii="仿宋_GB2312" w:eastAsia="仿宋_GB2312" w:hAnsi="微软雅黑" w:hint="eastAsia"/>
          <w:color w:val="333333"/>
          <w:sz w:val="32"/>
          <w:szCs w:val="32"/>
        </w:rPr>
        <w:t xml:space="preserve">　选拔任用党政领导干部，必须坚持下列原则：</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（一）党管干部；</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（二）德才兼备、以德为先，五湖四海、任人唯贤；</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（三）事业为上、</w:t>
      </w:r>
      <w:proofErr w:type="gramStart"/>
      <w:r w:rsidRPr="00AA5C6F">
        <w:rPr>
          <w:rFonts w:ascii="仿宋_GB2312" w:eastAsia="仿宋_GB2312" w:hAnsi="微软雅黑" w:hint="eastAsia"/>
          <w:color w:val="333333"/>
          <w:sz w:val="32"/>
          <w:szCs w:val="32"/>
        </w:rPr>
        <w:t>人岗相适</w:t>
      </w:r>
      <w:proofErr w:type="gramEnd"/>
      <w:r w:rsidRPr="00AA5C6F">
        <w:rPr>
          <w:rFonts w:ascii="仿宋_GB2312" w:eastAsia="仿宋_GB2312" w:hAnsi="微软雅黑" w:hint="eastAsia"/>
          <w:color w:val="333333"/>
          <w:sz w:val="32"/>
          <w:szCs w:val="32"/>
        </w:rPr>
        <w:t>、人事相宜；</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（四）公道正派、注重实绩、群众公认；</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（五）民主集中制；</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（六）依法依规办事。</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w:t>
      </w:r>
      <w:r w:rsidRPr="00AA5C6F">
        <w:rPr>
          <w:rFonts w:ascii="黑体" w:eastAsia="黑体" w:hAnsi="黑体" w:hint="eastAsia"/>
          <w:color w:val="333333"/>
          <w:sz w:val="32"/>
          <w:szCs w:val="32"/>
        </w:rPr>
        <w:t xml:space="preserve">　第三条　</w:t>
      </w:r>
      <w:r w:rsidRPr="00AA5C6F">
        <w:rPr>
          <w:rFonts w:ascii="仿宋_GB2312" w:eastAsia="仿宋_GB2312" w:hAnsi="微软雅黑" w:hint="eastAsia"/>
          <w:color w:val="333333"/>
          <w:sz w:val="32"/>
          <w:szCs w:val="32"/>
        </w:rPr>
        <w:t>选拔任用党政领导干部，必须把政治标准放在首位，符合将领导班子建设成为坚持党的基本理论、基本路线、基本方略，全心全意为人民服务，具有推进新时代中国特色社会主义事业发展的能力，结构合理、团结坚强的领导集体的要求。</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树立注重基层和实践的导向，大力选拔敢于负责、勇于担当、善于作为、实绩突出的干部。</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注重发现和培养选拔优秀年轻干部，用好各年龄段干部。</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统筹做好培养选拔女干部、少数民族干部和党外干部工作。</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对不适宜担任现职的领导干部应当进行调整，推进领导干部能上能下。</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第四条</w:t>
      </w:r>
      <w:r w:rsidRPr="00AA5C6F">
        <w:rPr>
          <w:rFonts w:ascii="仿宋_GB2312" w:eastAsia="仿宋_GB2312" w:hAnsi="微软雅黑" w:hint="eastAsia"/>
          <w:color w:val="333333"/>
          <w:sz w:val="32"/>
          <w:szCs w:val="32"/>
        </w:rPr>
        <w:t xml:space="preserve">　本条例适用于选拔任用中共中央、全国人大常委会、国务院、全国政协、中央纪律检查委员会工作部门领导成员或者机关内设机构担任领导职务的人员，国家监察委员会、最高人民法院、最高人民检察院领导成员（不含正职）和内设机构担任领导职务的人员；县级以上地方各级党委、人大常委会、政府、政协、纪委监委、法院、检察院及其工作部门领导成员或者机关内设机构担任领导职务的人员；上列工作部门内设机构担任领导职务的人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选拔任用参照公务员法管理的群团机关和县级以上党委、政府直属事业单位的领导成员及其内设机构担任领导职务的人员，参照本条例执行。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上列机关、单位选拔</w:t>
      </w:r>
      <w:proofErr w:type="gramStart"/>
      <w:r w:rsidRPr="00AA5C6F">
        <w:rPr>
          <w:rFonts w:ascii="仿宋_GB2312" w:eastAsia="仿宋_GB2312" w:hAnsi="微软雅黑" w:hint="eastAsia"/>
          <w:color w:val="333333"/>
          <w:sz w:val="32"/>
          <w:szCs w:val="32"/>
        </w:rPr>
        <w:t>任用非</w:t>
      </w:r>
      <w:proofErr w:type="gramEnd"/>
      <w:r w:rsidRPr="00AA5C6F">
        <w:rPr>
          <w:rFonts w:ascii="仿宋_GB2312" w:eastAsia="仿宋_GB2312" w:hAnsi="微软雅黑" w:hint="eastAsia"/>
          <w:color w:val="333333"/>
          <w:sz w:val="32"/>
          <w:szCs w:val="32"/>
        </w:rPr>
        <w:t>中共党员领导干部，参照本条例执行。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选拔任用民族区域自治地方党政领导干部，法律法规和政策另有规定的，从其规定。</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第五条</w:t>
      </w:r>
      <w:r w:rsidRPr="00AA5C6F">
        <w:rPr>
          <w:rFonts w:ascii="仿宋_GB2312" w:eastAsia="仿宋_GB2312" w:hAnsi="微软雅黑" w:hint="eastAsia"/>
          <w:color w:val="333333"/>
          <w:sz w:val="32"/>
          <w:szCs w:val="32"/>
        </w:rPr>
        <w:t xml:space="preserve">　本条例第四条所列范围中选举和依法任免的党政领导职务，党组织推荐、提名人选的产生，适用本条例的规定，其选举和依法任免按照有关法律、章程和规定进行。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第六条　</w:t>
      </w:r>
      <w:r w:rsidRPr="00AA5C6F">
        <w:rPr>
          <w:rFonts w:ascii="仿宋_GB2312" w:eastAsia="仿宋_GB2312" w:hAnsi="微软雅黑" w:hint="eastAsia"/>
          <w:color w:val="333333"/>
          <w:sz w:val="32"/>
          <w:szCs w:val="32"/>
        </w:rPr>
        <w:t>党委（党组）及其组织（人事）部门按照干部管理权限履行选拔任用党政领导干部职责，切实发挥把关作用，负责本条例的组织实施。</w:t>
      </w:r>
    </w:p>
    <w:p w:rsid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p>
    <w:p w:rsidR="00AA5C6F" w:rsidRPr="00530E41" w:rsidRDefault="00AA5C6F" w:rsidP="00530E41">
      <w:pPr>
        <w:pStyle w:val="a3"/>
        <w:shd w:val="clear" w:color="auto" w:fill="FFFFFF"/>
        <w:spacing w:before="0" w:beforeAutospacing="0" w:after="0" w:afterAutospacing="0" w:line="520" w:lineRule="exact"/>
        <w:jc w:val="center"/>
        <w:rPr>
          <w:rStyle w:val="a4"/>
          <w:rFonts w:ascii="黑体" w:eastAsia="黑体" w:hAnsi="黑体"/>
        </w:rPr>
      </w:pPr>
      <w:r w:rsidRPr="00530E41">
        <w:rPr>
          <w:rStyle w:val="a4"/>
          <w:rFonts w:ascii="黑体" w:eastAsia="黑体" w:hAnsi="黑体" w:hint="eastAsia"/>
          <w:color w:val="333333"/>
          <w:sz w:val="32"/>
          <w:szCs w:val="32"/>
        </w:rPr>
        <w:t>第二章　选拔任用条件</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第七条</w:t>
      </w:r>
      <w:r w:rsidRPr="00AA5C6F">
        <w:rPr>
          <w:rFonts w:ascii="仿宋_GB2312" w:eastAsia="仿宋_GB2312" w:hAnsi="微软雅黑" w:hint="eastAsia"/>
          <w:color w:val="333333"/>
          <w:sz w:val="32"/>
          <w:szCs w:val="32"/>
        </w:rPr>
        <w:t xml:space="preserve">　党政领导干部必须信念坚定、为民服务、勤政务实、敢于担当、清正廉洁，具备下列基本条件：</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自觉坚持以马克思列宁主义、毛泽东思想、邓小平理论、“三个代表”重要思想、科学发展观、习近平新时代中国特色社会主义思想为指导，努力用马克思主义立场、观点、方法分析和解决实际问题，坚持讲学习、讲政治、讲正气，牢固树立政治意识、大局意识、核心意识、看齐意识，坚决维护习近平总书记核心地位，坚决维护党中央权威和集中统一领导，自觉在思想上政治上行动上同党中央保持高度一致，经得起各种风浪考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具有共产主义远大理想和中国特色社会主义坚定信念，坚定道路自信、理论自信、制度自信、文化自信，坚决贯彻执行党的理论和路线方针政策，立志改革开放，献身现代化事业，在社会主义建设中艰苦创业，树立正确政绩观，做出经得起实践、人民、历史检验的实绩；</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三）坚持解放思想，实事求是，与时俱进，求真务实，认真调查研究，能够把党的方针政策同本地区本部门实际相结合，卓有成效地开展工作，落实“三严三实”要求，主动担当作为，真抓实干，讲实话，办实事，求实效；</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（四）有强烈的革命事业心、政治责任感和历史使命感，有斗争精神和斗争本领，有实践经验，有胜任领导工作的组织能力、文化水平和专业素养；</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五）正确行使人民赋予的权力，坚持原则，敢抓敢管，依法办事，以身作则，艰苦朴素，勤俭节约，坚持党的群众路线，密切联系群众，自觉接受党和群众的批评、监督，加强道德修养，讲党性、重品行、作表率，带头</w:t>
      </w:r>
      <w:proofErr w:type="gramStart"/>
      <w:r w:rsidRPr="00AA5C6F">
        <w:rPr>
          <w:rFonts w:ascii="仿宋_GB2312" w:eastAsia="仿宋_GB2312" w:hAnsi="微软雅黑" w:hint="eastAsia"/>
          <w:color w:val="333333"/>
          <w:sz w:val="32"/>
          <w:szCs w:val="32"/>
        </w:rPr>
        <w:t>践行</w:t>
      </w:r>
      <w:proofErr w:type="gramEnd"/>
      <w:r w:rsidRPr="00AA5C6F">
        <w:rPr>
          <w:rFonts w:ascii="仿宋_GB2312" w:eastAsia="仿宋_GB2312" w:hAnsi="微软雅黑" w:hint="eastAsia"/>
          <w:color w:val="333333"/>
          <w:sz w:val="32"/>
          <w:szCs w:val="32"/>
        </w:rPr>
        <w:t>社会主义核心价值观，廉洁从政、廉洁用权、廉洁修身、廉洁齐家，做到自重自省自警自励，反对形式主义、官僚主义、享乐主义和奢靡之风，反对任何滥用职权、谋求私利的行为；</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（六）坚持和维护党的民主集中制，有民主作风，有全局观念，善于团结同志，包括团结同自己有不同意见的同志一道工作。</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第八条</w:t>
      </w:r>
      <w:r w:rsidRPr="00AA5C6F">
        <w:rPr>
          <w:rFonts w:ascii="仿宋_GB2312" w:eastAsia="仿宋_GB2312" w:hAnsi="微软雅黑" w:hint="eastAsia"/>
          <w:color w:val="333333"/>
          <w:sz w:val="32"/>
          <w:szCs w:val="32"/>
        </w:rPr>
        <w:t xml:space="preserve">　提拔担任党政领导职务的，应当具备下列基本资格：</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（一）提任县处级领导职务的，应当具有五年以上工龄和两年以上基层工作经历。</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（二）提任县处级以上领导职务的，一般应当具有在下一级两个以上职位任职的经历。</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（三）提任县处级以上领导职务，由副职提任正职的，应当在副职岗位工作两年以上；由下级正职提任上级副职的，应当在下级正职岗位工作三年以上。</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（四）一般应当具有大学专科以上文化程度，其中厅局级以上领导干部一般应当具有大学本科以上文化程度。</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五）应当经过党校（行政学院）、干部学院或者组织（人事）部门认可的其他培训机构的培训，培训时间应当达到干部教育培训的有关规定要求。确因特殊情况在提任前未达到培训要求的，应当在提任后一年内完成培训。</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（六）具有正常履行职责的身体条件。</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（七）符合有关法律规定的资格要求。提任党的领导职务的，还应当符合《中国共产党章程》等规定的党龄要求。</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职级公务员担任领导职务，按照有关规定执行。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第九条</w:t>
      </w:r>
      <w:r w:rsidRPr="00AA5C6F">
        <w:rPr>
          <w:rFonts w:ascii="仿宋_GB2312" w:eastAsia="仿宋_GB2312" w:hAnsi="微软雅黑" w:hint="eastAsia"/>
          <w:color w:val="333333"/>
          <w:sz w:val="32"/>
          <w:szCs w:val="32"/>
        </w:rPr>
        <w:t xml:space="preserve">　党政领导干部应当逐级提拔。特别优秀或者工作特殊需要的干部，可以突破任职资格规定或者越级提拔担任领导职务。</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破格提拔的特别优秀干部，应当政治过硬、德才素质突出、群众公认度高，且符合下列条件之一：在关键时刻或者承担急难险重任务中经受住考验、表现突出、</w:t>
      </w:r>
      <w:proofErr w:type="gramStart"/>
      <w:r w:rsidRPr="00AA5C6F">
        <w:rPr>
          <w:rFonts w:ascii="仿宋_GB2312" w:eastAsia="仿宋_GB2312" w:hAnsi="微软雅黑" w:hint="eastAsia"/>
          <w:color w:val="333333"/>
          <w:sz w:val="32"/>
          <w:szCs w:val="32"/>
        </w:rPr>
        <w:t>作出</w:t>
      </w:r>
      <w:proofErr w:type="gramEnd"/>
      <w:r w:rsidRPr="00AA5C6F">
        <w:rPr>
          <w:rFonts w:ascii="仿宋_GB2312" w:eastAsia="仿宋_GB2312" w:hAnsi="微软雅黑" w:hint="eastAsia"/>
          <w:color w:val="333333"/>
          <w:sz w:val="32"/>
          <w:szCs w:val="32"/>
        </w:rPr>
        <w:t>重大贡献；在条件艰苦、环境复杂、基础差的地区或者单位工作实绩突出；在其他岗位上尽职尽责，工作实绩特别显著。</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因工作特殊需要破格提拔的干部，应当符合下列情形之一：领导班子结构需要或者领导职位有特殊要求的；专业性较强的岗位或者重要专项工作急需的；艰苦边远地区、贫困地区急需引进的。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破格提拔干部必须从严掌握。不得突破本条例第七条规定的基本条件和第八条第一款第七项规定的资格要求。任职试用期未满或者提拔任职不满一年的，不得破格提拔。不得在任职年限上连续破格。不得越两级提拔。</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lastRenderedPageBreak/>
        <w:t xml:space="preserve">　　第十条</w:t>
      </w:r>
      <w:r w:rsidRPr="00AA5C6F">
        <w:rPr>
          <w:rFonts w:ascii="仿宋_GB2312" w:eastAsia="仿宋_GB2312" w:hAnsi="微软雅黑" w:hint="eastAsia"/>
          <w:color w:val="333333"/>
          <w:sz w:val="32"/>
          <w:szCs w:val="32"/>
        </w:rPr>
        <w:t xml:space="preserve">　拓宽选人视野和渠道，党政领导干部可以从党政机关选拔任用，也可以从党政机关以外选拔任用，注意从企业、高等学校、科研院所等单位以及社会组织中发现选拔。地方党政领导班子成员应当注意从担任过县（市、区、旗）、乡（镇、街道）党政领导职务的干部和国有企事业单位领导人员中选拔。</w:t>
      </w:r>
    </w:p>
    <w:p w:rsid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p>
    <w:p w:rsidR="00AA5C6F" w:rsidRPr="00530E41" w:rsidRDefault="00AA5C6F" w:rsidP="00530E41">
      <w:pPr>
        <w:pStyle w:val="a3"/>
        <w:shd w:val="clear" w:color="auto" w:fill="FFFFFF"/>
        <w:spacing w:before="0" w:beforeAutospacing="0" w:after="0" w:afterAutospacing="0" w:line="520" w:lineRule="exact"/>
        <w:jc w:val="center"/>
        <w:rPr>
          <w:rStyle w:val="a4"/>
          <w:rFonts w:ascii="黑体" w:eastAsia="黑体" w:hAnsi="黑体"/>
        </w:rPr>
      </w:pPr>
      <w:r w:rsidRPr="00530E41">
        <w:rPr>
          <w:rStyle w:val="a4"/>
          <w:rFonts w:ascii="黑体" w:eastAsia="黑体" w:hAnsi="黑体" w:hint="eastAsia"/>
          <w:color w:val="333333"/>
          <w:sz w:val="32"/>
          <w:szCs w:val="32"/>
        </w:rPr>
        <w:t>第三章　分析</w:t>
      </w:r>
      <w:proofErr w:type="gramStart"/>
      <w:r w:rsidRPr="00530E41">
        <w:rPr>
          <w:rStyle w:val="a4"/>
          <w:rFonts w:ascii="黑体" w:eastAsia="黑体" w:hAnsi="黑体" w:hint="eastAsia"/>
          <w:color w:val="333333"/>
          <w:sz w:val="32"/>
          <w:szCs w:val="32"/>
        </w:rPr>
        <w:t>研</w:t>
      </w:r>
      <w:proofErr w:type="gramEnd"/>
      <w:r w:rsidRPr="00530E41">
        <w:rPr>
          <w:rStyle w:val="a4"/>
          <w:rFonts w:ascii="黑体" w:eastAsia="黑体" w:hAnsi="黑体" w:hint="eastAsia"/>
          <w:color w:val="333333"/>
          <w:sz w:val="32"/>
          <w:szCs w:val="32"/>
        </w:rPr>
        <w:t>判和动议</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第十一条</w:t>
      </w:r>
      <w:r w:rsidRPr="00AA5C6F">
        <w:rPr>
          <w:rFonts w:ascii="仿宋_GB2312" w:eastAsia="仿宋_GB2312" w:hAnsi="微软雅黑" w:hint="eastAsia"/>
          <w:color w:val="333333"/>
          <w:sz w:val="32"/>
          <w:szCs w:val="32"/>
        </w:rPr>
        <w:t xml:space="preserve">　组织（人事）部门应当深化对干部的日常了解，坚持知事识人，把功夫下在平时，全方位、多角度、近距离了解干部。根据日常了解情况，对领导班子和领导干部进行综合分析</w:t>
      </w:r>
      <w:proofErr w:type="gramStart"/>
      <w:r w:rsidRPr="00AA5C6F">
        <w:rPr>
          <w:rFonts w:ascii="仿宋_GB2312" w:eastAsia="仿宋_GB2312" w:hAnsi="微软雅黑" w:hint="eastAsia"/>
          <w:color w:val="333333"/>
          <w:sz w:val="32"/>
          <w:szCs w:val="32"/>
        </w:rPr>
        <w:t>研</w:t>
      </w:r>
      <w:proofErr w:type="gramEnd"/>
      <w:r w:rsidRPr="00AA5C6F">
        <w:rPr>
          <w:rFonts w:ascii="仿宋_GB2312" w:eastAsia="仿宋_GB2312" w:hAnsi="微软雅黑" w:hint="eastAsia"/>
          <w:color w:val="333333"/>
          <w:sz w:val="32"/>
          <w:szCs w:val="32"/>
        </w:rPr>
        <w:t>判，为党委（党组）选人用人提供依据和参考。</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第十二条</w:t>
      </w:r>
      <w:r w:rsidRPr="00AA5C6F">
        <w:rPr>
          <w:rFonts w:ascii="仿宋_GB2312" w:eastAsia="仿宋_GB2312" w:hAnsi="微软雅黑" w:hint="eastAsia"/>
          <w:color w:val="333333"/>
          <w:sz w:val="32"/>
          <w:szCs w:val="32"/>
        </w:rPr>
        <w:t xml:space="preserve">　党委（党组）或者组织（人事）部门根据工作需要和领导班子建设实际，结合综合分析</w:t>
      </w:r>
      <w:proofErr w:type="gramStart"/>
      <w:r w:rsidRPr="00AA5C6F">
        <w:rPr>
          <w:rFonts w:ascii="仿宋_GB2312" w:eastAsia="仿宋_GB2312" w:hAnsi="微软雅黑" w:hint="eastAsia"/>
          <w:color w:val="333333"/>
          <w:sz w:val="32"/>
          <w:szCs w:val="32"/>
        </w:rPr>
        <w:t>研</w:t>
      </w:r>
      <w:proofErr w:type="gramEnd"/>
      <w:r w:rsidRPr="00AA5C6F">
        <w:rPr>
          <w:rFonts w:ascii="仿宋_GB2312" w:eastAsia="仿宋_GB2312" w:hAnsi="微软雅黑" w:hint="eastAsia"/>
          <w:color w:val="333333"/>
          <w:sz w:val="32"/>
          <w:szCs w:val="32"/>
        </w:rPr>
        <w:t>判情况，提出启动干部选拔任用工作意见。</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第十三条</w:t>
      </w:r>
      <w:r w:rsidRPr="00AA5C6F">
        <w:rPr>
          <w:rFonts w:ascii="仿宋_GB2312" w:eastAsia="仿宋_GB2312" w:hAnsi="微软雅黑" w:hint="eastAsia"/>
          <w:color w:val="333333"/>
          <w:sz w:val="32"/>
          <w:szCs w:val="32"/>
        </w:rPr>
        <w:t xml:space="preserve">　组织（人事）部门综合有关方面建议和平时了解掌握的情况，对领导班子和领导干部进行动议分析，就选拔任用的职位、条件、范围、方式、程序和人选意向等提出初步建议。</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个人向党组织推荐领导干部人选，必须负责地写出推荐材料并署名。</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第十四条</w:t>
      </w:r>
      <w:r w:rsidRPr="00AA5C6F">
        <w:rPr>
          <w:rFonts w:ascii="仿宋_GB2312" w:eastAsia="仿宋_GB2312" w:hAnsi="微软雅黑" w:hint="eastAsia"/>
          <w:color w:val="333333"/>
          <w:sz w:val="32"/>
          <w:szCs w:val="32"/>
        </w:rPr>
        <w:t xml:space="preserve">　组织（人事）部门将初步建议向党委（党组）主要领导成员汇报，对初步建议进行完善，在一定范围内进行沟通酝酿，形成工作方案。</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对动议的人选严格把关，根据工作需要，可以提前核查有关事项。</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第十五条</w:t>
      </w:r>
      <w:r w:rsidRPr="00AA5C6F">
        <w:rPr>
          <w:rFonts w:ascii="仿宋_GB2312" w:eastAsia="仿宋_GB2312" w:hAnsi="微软雅黑" w:hint="eastAsia"/>
          <w:color w:val="333333"/>
          <w:sz w:val="32"/>
          <w:szCs w:val="32"/>
        </w:rPr>
        <w:t xml:space="preserve">　</w:t>
      </w:r>
      <w:proofErr w:type="gramStart"/>
      <w:r w:rsidRPr="00AA5C6F">
        <w:rPr>
          <w:rFonts w:ascii="仿宋_GB2312" w:eastAsia="仿宋_GB2312" w:hAnsi="微软雅黑" w:hint="eastAsia"/>
          <w:color w:val="333333"/>
          <w:sz w:val="32"/>
          <w:szCs w:val="32"/>
        </w:rPr>
        <w:t>研</w:t>
      </w:r>
      <w:proofErr w:type="gramEnd"/>
      <w:r w:rsidRPr="00AA5C6F">
        <w:rPr>
          <w:rFonts w:ascii="仿宋_GB2312" w:eastAsia="仿宋_GB2312" w:hAnsi="微软雅黑" w:hint="eastAsia"/>
          <w:color w:val="333333"/>
          <w:sz w:val="32"/>
          <w:szCs w:val="32"/>
        </w:rPr>
        <w:t>判和动议时，根据工作需要和实际情况，如确有必要，也可以把公开选拔、竞争上岗作为产生人选的一种方式。领导职位出现空缺且本地区本部门没有合适人选的，特别是需要补充紧缺专业人才或者配备结构需要干部的，可以通过公开选拔产生人选；领导职位出现空缺，本单位本系统符合资格条件人数较多且需要进一步比选择优的，可以通过竞争上岗产生人选。公开选拔、竞争上岗一般适用于副职领导职位。</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公开选拔、竞争上岗应当结合岗位特点，坚持组织把关，突出政治素质、专业素养、工作实绩和一贯表现，防止简单以分数、票数取人。</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公开选拔、竞争上岗设置的资格条件突破规定的，应当事先报上级组织（人事）部门审核同意。</w:t>
      </w:r>
    </w:p>
    <w:p w:rsid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p>
    <w:p w:rsidR="00AA5C6F" w:rsidRPr="00530E41" w:rsidRDefault="00AA5C6F" w:rsidP="00530E41">
      <w:pPr>
        <w:pStyle w:val="a3"/>
        <w:shd w:val="clear" w:color="auto" w:fill="FFFFFF"/>
        <w:spacing w:before="0" w:beforeAutospacing="0" w:after="0" w:afterAutospacing="0" w:line="520" w:lineRule="exact"/>
        <w:jc w:val="center"/>
        <w:rPr>
          <w:rStyle w:val="a4"/>
          <w:rFonts w:ascii="黑体" w:eastAsia="黑体" w:hAnsi="黑体"/>
        </w:rPr>
      </w:pPr>
      <w:r w:rsidRPr="00530E41">
        <w:rPr>
          <w:rStyle w:val="a4"/>
          <w:rFonts w:ascii="黑体" w:eastAsia="黑体" w:hAnsi="黑体" w:hint="eastAsia"/>
          <w:color w:val="333333"/>
          <w:sz w:val="32"/>
          <w:szCs w:val="32"/>
        </w:rPr>
        <w:t>第四章　民主推荐</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第十六条</w:t>
      </w:r>
      <w:r w:rsidRPr="00AA5C6F">
        <w:rPr>
          <w:rFonts w:ascii="仿宋_GB2312" w:eastAsia="仿宋_GB2312" w:hAnsi="微软雅黑" w:hint="eastAsia"/>
          <w:color w:val="333333"/>
          <w:sz w:val="32"/>
          <w:szCs w:val="32"/>
        </w:rPr>
        <w:t xml:space="preserve">　选拔任用党政领导干部，应当经过民主推荐。民主推荐包括谈话调研推荐和会议推荐，推荐结果作为选拔任用的重要参考，在一年内有效。</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第十七条</w:t>
      </w:r>
      <w:r w:rsidRPr="00AA5C6F">
        <w:rPr>
          <w:rFonts w:ascii="仿宋_GB2312" w:eastAsia="仿宋_GB2312" w:hAnsi="微软雅黑" w:hint="eastAsia"/>
          <w:color w:val="333333"/>
          <w:sz w:val="32"/>
          <w:szCs w:val="32"/>
        </w:rPr>
        <w:t xml:space="preserve">　领导班子换届，民主推荐按照职位设置全额定向推荐；个别提拔任职或者进一步使用，可以按照拟任职位进行定向推荐，也可以根据拟任职位的具体情况进行非定向推荐；进一步使用的，可以采取听取意见的方式进行，其中正职也可以参照个别提拔任职进行民主推荐。</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lastRenderedPageBreak/>
        <w:t xml:space="preserve">　　第十八条</w:t>
      </w:r>
      <w:r w:rsidRPr="00AA5C6F">
        <w:rPr>
          <w:rFonts w:ascii="仿宋_GB2312" w:eastAsia="仿宋_GB2312" w:hAnsi="微软雅黑" w:hint="eastAsia"/>
          <w:color w:val="333333"/>
          <w:sz w:val="32"/>
          <w:szCs w:val="32"/>
        </w:rPr>
        <w:t xml:space="preserve">　地方领导班子换届，民主推荐应当经过下列程序：</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（一）进行谈话调研推荐，提前向谈话对象提供谈话提纲、换届政策说明、干部名册等相关材料，提出有关要求，提高谈话质量；</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（二）综合考虑谈话调研推荐情况以及人选条件、岗位要求、班子结构等，经与本级党委沟通协商后，由上级党委或者组织部门研究提出会议推荐参考人选，参考人选应当差额提出；</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（三）召开推荐会议，由本级党委主持，考察</w:t>
      </w:r>
      <w:proofErr w:type="gramStart"/>
      <w:r w:rsidRPr="00AA5C6F">
        <w:rPr>
          <w:rFonts w:ascii="仿宋_GB2312" w:eastAsia="仿宋_GB2312" w:hAnsi="微软雅黑" w:hint="eastAsia"/>
          <w:color w:val="333333"/>
          <w:sz w:val="32"/>
          <w:szCs w:val="32"/>
        </w:rPr>
        <w:t>组说明</w:t>
      </w:r>
      <w:proofErr w:type="gramEnd"/>
      <w:r w:rsidRPr="00AA5C6F">
        <w:rPr>
          <w:rFonts w:ascii="仿宋_GB2312" w:eastAsia="仿宋_GB2312" w:hAnsi="微软雅黑" w:hint="eastAsia"/>
          <w:color w:val="333333"/>
          <w:sz w:val="32"/>
          <w:szCs w:val="32"/>
        </w:rPr>
        <w:t>换届有关政策，介绍参考人选产生情况，提出有关要求，组织填写推荐表；</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（四）对民主推荐情况进行综合分析；</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（五）向上级党委或者组织部门汇报民主推荐情况。</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第十九条</w:t>
      </w:r>
      <w:r w:rsidRPr="00AA5C6F">
        <w:rPr>
          <w:rFonts w:ascii="仿宋_GB2312" w:eastAsia="仿宋_GB2312" w:hAnsi="微软雅黑" w:hint="eastAsia"/>
          <w:color w:val="333333"/>
          <w:sz w:val="32"/>
          <w:szCs w:val="32"/>
        </w:rPr>
        <w:t xml:space="preserve">　地方领导班子换届，谈话调研推荐一般由下列人员参加：</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（一）党委成员；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（二）人大常委会、政府、政协领导成员；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（三）纪委监委领导成员；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（四）法院、检察院主要领导成员；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（五）党委工作部门、政府工作部门、群团组织主要领导成员；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（六）下一级党委和政府主要领导成员；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（七）其他需要参加的人员，可以根据知情度、关联度和代表性原则确定。</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推荐人大常委会、政府、政协领导成员人选，应当有民主党派、工商联主要领导成员和无党派代表人士参加。</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参加会议推荐的人员参照上列范围确定，可以适当调整。</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第二十条</w:t>
      </w:r>
      <w:r w:rsidRPr="00AA5C6F">
        <w:rPr>
          <w:rFonts w:ascii="仿宋_GB2312" w:eastAsia="仿宋_GB2312" w:hAnsi="微软雅黑" w:hint="eastAsia"/>
          <w:color w:val="333333"/>
          <w:sz w:val="32"/>
          <w:szCs w:val="32"/>
        </w:rPr>
        <w:t xml:space="preserve">　个别提拔任职，或者进一步使用需要进行民主推荐的，民主推荐程序可以参照本条例第十八条规定进行；必要时也可以先进行会议推荐，再进行谈话调研推荐。先进行谈话调研推荐的，可以提出会议推荐参考人选，参考人选应当差额提出。单位人数较少、参加会议推荐人员范围与谈话调研推荐人员范围基本相同，且谈话调研推荐意见集中的，根据实际情况，可以不再进行会议推荐。</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根据工作需要，可以在民主推荐前对推荐职位、条件、范围以及符合职位要求和任职条件的人选，在人选所在地区或者单位领导班子范围内进行沟通。</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第二十一条</w:t>
      </w:r>
      <w:r w:rsidRPr="00AA5C6F">
        <w:rPr>
          <w:rFonts w:ascii="仿宋_GB2312" w:eastAsia="仿宋_GB2312" w:hAnsi="微软雅黑" w:hint="eastAsia"/>
          <w:color w:val="333333"/>
          <w:sz w:val="32"/>
          <w:szCs w:val="32"/>
        </w:rPr>
        <w:t xml:space="preserve">　个别提拔任职，或者进一步使用需要进行民主推荐的，参加民主推荐人员一般按照下列范围执行：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（一）民主推荐地方党政领导班子成员人选，参照本条例第十九条规定执行，可以适当调整。</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民主推荐工作部门领导成员人选，谈话调研推荐由本部门领导成员、内设机构担任主要领导职务的人员、直属单位主要领导成员以及其他需要参加的人员参加；根据实际情况还可以吸收本系统下级单位主要领导成员参加。参加会议推荐的人员范围可以适当调整。</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（三）民主推荐内设机构领导职务拟任人选，参照前项所列范围确定，也可以在内设机构范围内进行。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w:t>
      </w:r>
      <w:r w:rsidRPr="00AA5C6F">
        <w:rPr>
          <w:rFonts w:ascii="黑体" w:eastAsia="黑体" w:hAnsi="黑体" w:hint="eastAsia"/>
          <w:color w:val="333333"/>
          <w:sz w:val="32"/>
          <w:szCs w:val="32"/>
        </w:rPr>
        <w:t>第二十二条</w:t>
      </w:r>
      <w:r w:rsidRPr="00AA5C6F">
        <w:rPr>
          <w:rFonts w:ascii="仿宋_GB2312" w:eastAsia="仿宋_GB2312" w:hAnsi="微软雅黑" w:hint="eastAsia"/>
          <w:color w:val="333333"/>
          <w:sz w:val="32"/>
          <w:szCs w:val="32"/>
        </w:rPr>
        <w:t xml:space="preserve">　党委和政府及其工作部门个别特殊需要的领导成员人选，可以由党委（党组）或者组织（人事）部门推荐，报上级组织（人事）部门同意后作为考察对象。</w:t>
      </w:r>
    </w:p>
    <w:p w:rsid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p>
    <w:p w:rsidR="00AA5C6F" w:rsidRPr="00530E41" w:rsidRDefault="00AA5C6F" w:rsidP="00530E41">
      <w:pPr>
        <w:pStyle w:val="a3"/>
        <w:shd w:val="clear" w:color="auto" w:fill="FFFFFF"/>
        <w:spacing w:before="0" w:beforeAutospacing="0" w:after="0" w:afterAutospacing="0" w:line="520" w:lineRule="exact"/>
        <w:jc w:val="center"/>
        <w:rPr>
          <w:rStyle w:val="a4"/>
          <w:rFonts w:ascii="黑体" w:eastAsia="黑体" w:hAnsi="黑体"/>
        </w:rPr>
      </w:pPr>
      <w:r w:rsidRPr="00530E41">
        <w:rPr>
          <w:rStyle w:val="a4"/>
          <w:rFonts w:ascii="黑体" w:eastAsia="黑体" w:hAnsi="黑体" w:hint="eastAsia"/>
          <w:color w:val="333333"/>
          <w:sz w:val="32"/>
          <w:szCs w:val="32"/>
        </w:rPr>
        <w:t>第五章　考察</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第二十三条　</w:t>
      </w:r>
      <w:r w:rsidRPr="00AA5C6F">
        <w:rPr>
          <w:rFonts w:ascii="仿宋_GB2312" w:eastAsia="仿宋_GB2312" w:hAnsi="微软雅黑" w:hint="eastAsia"/>
          <w:color w:val="333333"/>
          <w:sz w:val="32"/>
          <w:szCs w:val="32"/>
        </w:rPr>
        <w:t>确定考察对象，应当根据工作需要和干部德才条件，将民主推荐与日常了解、综合分析</w:t>
      </w:r>
      <w:proofErr w:type="gramStart"/>
      <w:r w:rsidRPr="00AA5C6F">
        <w:rPr>
          <w:rFonts w:ascii="仿宋_GB2312" w:eastAsia="仿宋_GB2312" w:hAnsi="微软雅黑" w:hint="eastAsia"/>
          <w:color w:val="333333"/>
          <w:sz w:val="32"/>
          <w:szCs w:val="32"/>
        </w:rPr>
        <w:t>研判以及</w:t>
      </w:r>
      <w:proofErr w:type="gramEnd"/>
      <w:r w:rsidRPr="00AA5C6F">
        <w:rPr>
          <w:rFonts w:ascii="仿宋_GB2312" w:eastAsia="仿宋_GB2312" w:hAnsi="微软雅黑" w:hint="eastAsia"/>
          <w:color w:val="333333"/>
          <w:sz w:val="32"/>
          <w:szCs w:val="32"/>
        </w:rPr>
        <w:t>岗位匹配度等情况综合考虑，深入分析、比较择优，防止把推荐票等同于选举票、简单以推荐票取人。</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第二十四条</w:t>
      </w:r>
      <w:r w:rsidRPr="00AA5C6F">
        <w:rPr>
          <w:rFonts w:ascii="仿宋_GB2312" w:eastAsia="仿宋_GB2312" w:hAnsi="微软雅黑" w:hint="eastAsia"/>
          <w:color w:val="333333"/>
          <w:sz w:val="32"/>
          <w:szCs w:val="32"/>
        </w:rPr>
        <w:t xml:space="preserve">　有下列情形之一的，不得列为考察对象：</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（一）违反政治纪律和政治规矩的；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（二）群众公认度不高的；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（三）上一年年度考核结果为基本称职以下等次的；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（四）有跑官、拉票等非组织行为的；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（五）除特殊岗位需要外，配偶已移居国（境）外，或者没有配偶但子女均已移居国（境）外的；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（六）受到诫勉、组织处理或者党纪政务处分等影响期未满或者期满影响使用的；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（七）其他原因不宜提拔或者进一步使用的。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第二十五条</w:t>
      </w:r>
      <w:r w:rsidRPr="00AA5C6F">
        <w:rPr>
          <w:rFonts w:ascii="仿宋_GB2312" w:eastAsia="仿宋_GB2312" w:hAnsi="微软雅黑" w:hint="eastAsia"/>
          <w:color w:val="333333"/>
          <w:sz w:val="32"/>
          <w:szCs w:val="32"/>
        </w:rPr>
        <w:t xml:space="preserve">　地方领导班子换届，由本级党委书记与副书记、分管组织、纪检监察等工作的常委根据上级党委组织部门反馈的情况，对考察对象人选进行酝酿，本级党委常委会研究提出考察对象建议名单，经与上级党委组织部门沟通后，确定考察对象。对拟新进党政领导班子的考察对象，应当在一定范围内公示。</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个别提拔任职或者进一步使用，按照干部管理权限，由党委（党组）或者上级组织（人事）部门研究确定考察对象。</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考察对象一般应当多于拟任职务人数，个别提拔任职或者进一步使用时意见比较集中的，也可以等额确定考察对象。</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第二十六条</w:t>
      </w:r>
      <w:r w:rsidRPr="00AA5C6F">
        <w:rPr>
          <w:rFonts w:ascii="仿宋_GB2312" w:eastAsia="仿宋_GB2312" w:hAnsi="微软雅黑" w:hint="eastAsia"/>
          <w:color w:val="333333"/>
          <w:sz w:val="32"/>
          <w:szCs w:val="32"/>
        </w:rPr>
        <w:t xml:space="preserve">　对确定的考察对象，由组织（人事）部门进行严格考察。</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双重管理干部的考察工作，由主管方负责组织实施，根据工作需要会同协管方进行。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第二十七条</w:t>
      </w:r>
      <w:r w:rsidRPr="00AA5C6F">
        <w:rPr>
          <w:rFonts w:ascii="仿宋_GB2312" w:eastAsia="仿宋_GB2312" w:hAnsi="微软雅黑" w:hint="eastAsia"/>
          <w:color w:val="333333"/>
          <w:sz w:val="32"/>
          <w:szCs w:val="32"/>
        </w:rPr>
        <w:t xml:space="preserve">　考察党政领导职务拟任人选，必须依据干部选拔任用条件和不同领导职务的职责要求，全面考察其德、能、勤、绩、廉，严把政治关、品行关、能力关、作风关、廉洁关。</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突出政治标准，注重了解政治理论学习情况，深入考察政治忠诚、政治定力、政治担当、政治能力、政治自律等方面的情况。</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深入考察道德品行，加强对工作时间之外表现的考察，注重了解社会公德、职业道德、家庭美德、个人品德等方面的情况。</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强化专业素养考察，深入了解专业知识、专业能力、专业作风、专业精神等方面的情况。</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注重考察工作实绩，围绕贯彻落实党中央重大决策部署，统筹推进“五位一体”总体布局和协调推进“四个全面”战略布局，深入了解履行岗位职责、贯彻新发展理念、推动高质量发展取得的实际成效。考察地方党政领导班子成员，应当把经济建设、政治建设、文化建设、社会建设、生态文明建设和党的建设等情况作为考察评价的重要内容，防止单纯</w:t>
      </w:r>
      <w:r w:rsidRPr="00AA5C6F">
        <w:rPr>
          <w:rFonts w:ascii="仿宋_GB2312" w:eastAsia="仿宋_GB2312" w:hAnsi="微软雅黑" w:hint="eastAsia"/>
          <w:color w:val="333333"/>
          <w:sz w:val="32"/>
          <w:szCs w:val="32"/>
        </w:rPr>
        <w:lastRenderedPageBreak/>
        <w:t>以经济增长速度评定工作实绩。考察党政工作部门领导干部，应当把履行党的建设职责，制定和执行政策、推动改革创新、营造良好发展环境、提供优质公共服务、维护社会公平正义等作为考察评价的重要内容。</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加强作风考察，深入了解为民服务、求真务实、勤勉敬业、敢于担当、奋发有为，遵守中央八项规定精神，反对形式主义、官僚主义、享乐主义和奢靡之风等情况。</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强化廉政情况考察，深入了解遵守廉洁自律有关规定，保持高尚情操和健康情趣，慎独慎微，</w:t>
      </w:r>
      <w:proofErr w:type="gramStart"/>
      <w:r w:rsidRPr="00AA5C6F">
        <w:rPr>
          <w:rFonts w:ascii="仿宋_GB2312" w:eastAsia="仿宋_GB2312" w:hAnsi="微软雅黑" w:hint="eastAsia"/>
          <w:color w:val="333333"/>
          <w:sz w:val="32"/>
          <w:szCs w:val="32"/>
        </w:rPr>
        <w:t>秉</w:t>
      </w:r>
      <w:proofErr w:type="gramEnd"/>
      <w:r w:rsidRPr="00AA5C6F">
        <w:rPr>
          <w:rFonts w:ascii="仿宋_GB2312" w:eastAsia="仿宋_GB2312" w:hAnsi="微软雅黑" w:hint="eastAsia"/>
          <w:color w:val="333333"/>
          <w:sz w:val="32"/>
          <w:szCs w:val="32"/>
        </w:rPr>
        <w:t>公用权，清正廉洁，不谋私利，严格要求亲属和身边工作人员等情况。</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根据实际需要，针对不同层级、不同岗位考察对象，实行差异化考察，对党政正职人选，坚持更高标准、更严要求，突出把握政治方向、驾驭全局、抓班子带队伍等方面情况的考察。</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第二十八条</w:t>
      </w:r>
      <w:r w:rsidRPr="00AA5C6F">
        <w:rPr>
          <w:rFonts w:ascii="仿宋_GB2312" w:eastAsia="仿宋_GB2312" w:hAnsi="微软雅黑" w:hint="eastAsia"/>
          <w:color w:val="333333"/>
          <w:sz w:val="32"/>
          <w:szCs w:val="32"/>
        </w:rPr>
        <w:t xml:space="preserve">　考察党政领导职务拟任人选，应当保证充足的考察时间，经过下列程序：</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（一）制定考察工作方案；</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w:t>
      </w:r>
      <w:proofErr w:type="gramStart"/>
      <w:r w:rsidRPr="00AA5C6F">
        <w:rPr>
          <w:rFonts w:ascii="仿宋_GB2312" w:eastAsia="仿宋_GB2312" w:hAnsi="微软雅黑" w:hint="eastAsia"/>
          <w:color w:val="333333"/>
          <w:sz w:val="32"/>
          <w:szCs w:val="32"/>
        </w:rPr>
        <w:t>同考察</w:t>
      </w:r>
      <w:proofErr w:type="gramEnd"/>
      <w:r w:rsidRPr="00AA5C6F">
        <w:rPr>
          <w:rFonts w:ascii="仿宋_GB2312" w:eastAsia="仿宋_GB2312" w:hAnsi="微软雅黑" w:hint="eastAsia"/>
          <w:color w:val="333333"/>
          <w:sz w:val="32"/>
          <w:szCs w:val="32"/>
        </w:rPr>
        <w:t>对象呈报单位或者所在单位党委（党组）主要领导成员就考察工作方案沟通情况，征求意见；</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（三）根据考察对象的不同情况，通过适当方式在一定范围内发布干部考察预告；</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（四）采取个别谈话、发放征求意见表、民主测评、实地走访、查阅干部人事档案和工作资料等方法，广泛深入地了解情况，根据需要进行专项调查、延伸考察等，注意了解考察对象生活圈、社交圈情况；</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（五）</w:t>
      </w:r>
      <w:proofErr w:type="gramStart"/>
      <w:r w:rsidRPr="00AA5C6F">
        <w:rPr>
          <w:rFonts w:ascii="仿宋_GB2312" w:eastAsia="仿宋_GB2312" w:hAnsi="微软雅黑" w:hint="eastAsia"/>
          <w:color w:val="333333"/>
          <w:sz w:val="32"/>
          <w:szCs w:val="32"/>
        </w:rPr>
        <w:t>同考察</w:t>
      </w:r>
      <w:proofErr w:type="gramEnd"/>
      <w:r w:rsidRPr="00AA5C6F">
        <w:rPr>
          <w:rFonts w:ascii="仿宋_GB2312" w:eastAsia="仿宋_GB2312" w:hAnsi="微软雅黑" w:hint="eastAsia"/>
          <w:color w:val="333333"/>
          <w:sz w:val="32"/>
          <w:szCs w:val="32"/>
        </w:rPr>
        <w:t>对象面谈，进一步了解其政治立场、思想品质、价值取向、见识见解、适应能力、性格特点、心理素质等方面情况，以及缺点和不足，鉴别印证有关问题，深化对考察对象的</w:t>
      </w:r>
      <w:proofErr w:type="gramStart"/>
      <w:r w:rsidRPr="00AA5C6F">
        <w:rPr>
          <w:rFonts w:ascii="仿宋_GB2312" w:eastAsia="仿宋_GB2312" w:hAnsi="微软雅黑" w:hint="eastAsia"/>
          <w:color w:val="333333"/>
          <w:sz w:val="32"/>
          <w:szCs w:val="32"/>
        </w:rPr>
        <w:t>研</w:t>
      </w:r>
      <w:proofErr w:type="gramEnd"/>
      <w:r w:rsidRPr="00AA5C6F">
        <w:rPr>
          <w:rFonts w:ascii="仿宋_GB2312" w:eastAsia="仿宋_GB2312" w:hAnsi="微软雅黑" w:hint="eastAsia"/>
          <w:color w:val="333333"/>
          <w:sz w:val="32"/>
          <w:szCs w:val="32"/>
        </w:rPr>
        <w:t>判；</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（六）综合分析考察情况，与考察对象的一贯表现进行比较、相互印证，全面准确地对考察对象</w:t>
      </w:r>
      <w:proofErr w:type="gramStart"/>
      <w:r w:rsidRPr="00AA5C6F">
        <w:rPr>
          <w:rFonts w:ascii="仿宋_GB2312" w:eastAsia="仿宋_GB2312" w:hAnsi="微软雅黑" w:hint="eastAsia"/>
          <w:color w:val="333333"/>
          <w:sz w:val="32"/>
          <w:szCs w:val="32"/>
        </w:rPr>
        <w:t>作出</w:t>
      </w:r>
      <w:proofErr w:type="gramEnd"/>
      <w:r w:rsidRPr="00AA5C6F">
        <w:rPr>
          <w:rFonts w:ascii="仿宋_GB2312" w:eastAsia="仿宋_GB2312" w:hAnsi="微软雅黑" w:hint="eastAsia"/>
          <w:color w:val="333333"/>
          <w:sz w:val="32"/>
          <w:szCs w:val="32"/>
        </w:rPr>
        <w:t>评价；</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（七）向考察对象呈报单位或者所在单位党委（党组）主要领导成员反馈考察情况，并交换意见；</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（八）考察组研究提出人选任用建议，向派出考察组的组织（人事）部门汇报，经组织（人事）部门集体研究提出任用建议方案，向本级党委（党组）报告。</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考察内设机构领导职务拟任人选程序，可以根据实际情况适当简化。</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第二十九条</w:t>
      </w:r>
      <w:r w:rsidRPr="00AA5C6F">
        <w:rPr>
          <w:rFonts w:ascii="仿宋_GB2312" w:eastAsia="仿宋_GB2312" w:hAnsi="微软雅黑" w:hint="eastAsia"/>
          <w:color w:val="333333"/>
          <w:sz w:val="32"/>
          <w:szCs w:val="32"/>
        </w:rPr>
        <w:t xml:space="preserve">　考察地方党政领导班子成员拟任人选，个别谈话和征求意见的范围一般为：</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（一）党委和政府领导成员，人大常委会、政协、纪委监委、法院、检察院主要领导成员；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（二）考察对象所在单位领导成员；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（三）考察对象所在单位有关工作部门主要领导成员或者内设机构担任主要领导职务的人员和直属单位主要领导成员；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（四）其他有关人员。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第三十条</w:t>
      </w:r>
      <w:r w:rsidRPr="00AA5C6F">
        <w:rPr>
          <w:rFonts w:ascii="仿宋_GB2312" w:eastAsia="仿宋_GB2312" w:hAnsi="微软雅黑" w:hint="eastAsia"/>
          <w:color w:val="333333"/>
          <w:sz w:val="32"/>
          <w:szCs w:val="32"/>
        </w:rPr>
        <w:t xml:space="preserve">　考察工作部门领导班子成员拟任人选，个别谈话和征求意见的范围一般为：</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（一）考察对象上级领导机关有关领导成员；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（二）考察对象所在单位领导成员；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（三）考察对象所在单位内设机构担任主要领导职务的人员和直属单位主要领导成员；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（四）其他有关人员。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考察内设机构领导职务拟任人选，个别谈话和征求意见的范围参照上列规定执行。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第三十一条</w:t>
      </w:r>
      <w:r w:rsidRPr="00AA5C6F">
        <w:rPr>
          <w:rFonts w:ascii="仿宋_GB2312" w:eastAsia="仿宋_GB2312" w:hAnsi="微软雅黑" w:hint="eastAsia"/>
          <w:color w:val="333333"/>
          <w:sz w:val="32"/>
          <w:szCs w:val="32"/>
        </w:rPr>
        <w:t xml:space="preserve">　考察党政领导职务拟任人选，应当听取考察对象所在单位组织（人事）部门、纪检监察机关、机关党组织的意见，根据需要可以听取巡视巡察机构、审计机关和其他相关部门意见。</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组织（人事）部门必须严格审核考察对象的干部人事档案，查核个人有关事项报告，就党风廉政情况听取纪检监察机关意见，对反映问题线索具体、有可查性的信访举报进行核查。对需要进行经济责任审计的考察对象，应当事先按照有关规定进行审计。</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考察对象呈报单位或者所在单位党委（党组）必须就考察对象廉洁自律情况提出结论性意见，并由党委（党组）书记、纪委书记（纪检监察组组长）签字。机关内设机构领导职务的拟任人选考察对象，也应当由相关党组织和纪检监察机构出具廉洁自律情况结论性意见。</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第三十二条</w:t>
      </w:r>
      <w:r w:rsidRPr="00AA5C6F">
        <w:rPr>
          <w:rFonts w:ascii="仿宋_GB2312" w:eastAsia="仿宋_GB2312" w:hAnsi="微软雅黑" w:hint="eastAsia"/>
          <w:color w:val="333333"/>
          <w:sz w:val="32"/>
          <w:szCs w:val="32"/>
        </w:rPr>
        <w:t xml:space="preserve">　考察党政领导职务拟任人选，必须形成书面考察材料，建立考察文书档案。已经任职的，考察材料归入本人干部人事档案。考察材料必须写实，评判应当全面、准确、客观，用具体事例反映考察对象的情况，包括下列内容：</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（一）德、能、勤、绩、廉方面的主要表现以及主要特长、行为特征；</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（二）主要缺点和不足；</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（三）民主推荐、民主测评、考察谈话情况；</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（四）审核干部人事档案、查核个人有关事项报告、听取纪检监察机关意见、核查信访举报等情况的结论。</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第三十三条</w:t>
      </w:r>
      <w:r w:rsidRPr="00AA5C6F">
        <w:rPr>
          <w:rFonts w:ascii="仿宋_GB2312" w:eastAsia="仿宋_GB2312" w:hAnsi="微软雅黑" w:hint="eastAsia"/>
          <w:color w:val="333333"/>
          <w:sz w:val="32"/>
          <w:szCs w:val="32"/>
        </w:rPr>
        <w:t xml:space="preserve">　党委（党组）或者组织（人事）部门选派具有较高素质的人员组建考察组，考察组由两名以上成员组成。考察组负责人应当由思想政治素质好、具有较丰富工作经验并熟悉干部工作的人员担任。</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实行干部考察工作责任制。考察组必须坚持原则，公道正派，深入细致，如实反映考察情况和意见，对考察材料负责，履行干部选拔任用风气监督职责。</w:t>
      </w:r>
    </w:p>
    <w:p w:rsid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p>
    <w:p w:rsidR="00AA5C6F" w:rsidRPr="00530E41" w:rsidRDefault="00AA5C6F" w:rsidP="00530E41">
      <w:pPr>
        <w:pStyle w:val="a3"/>
        <w:shd w:val="clear" w:color="auto" w:fill="FFFFFF"/>
        <w:spacing w:before="0" w:beforeAutospacing="0" w:after="0" w:afterAutospacing="0" w:line="520" w:lineRule="exact"/>
        <w:jc w:val="center"/>
        <w:rPr>
          <w:rStyle w:val="a4"/>
          <w:rFonts w:ascii="黑体" w:eastAsia="黑体" w:hAnsi="黑体"/>
        </w:rPr>
      </w:pPr>
      <w:r w:rsidRPr="00530E41">
        <w:rPr>
          <w:rStyle w:val="a4"/>
          <w:rFonts w:ascii="黑体" w:eastAsia="黑体" w:hAnsi="黑体" w:hint="eastAsia"/>
          <w:color w:val="333333"/>
          <w:sz w:val="32"/>
          <w:szCs w:val="32"/>
        </w:rPr>
        <w:t>第六章　讨论决定</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第三十四条</w:t>
      </w:r>
      <w:r w:rsidRPr="00AA5C6F">
        <w:rPr>
          <w:rFonts w:ascii="仿宋_GB2312" w:eastAsia="仿宋_GB2312" w:hAnsi="微软雅黑" w:hint="eastAsia"/>
          <w:color w:val="333333"/>
          <w:sz w:val="32"/>
          <w:szCs w:val="32"/>
        </w:rPr>
        <w:t xml:space="preserve">　党政领导职务拟任人选，在讨论决定或者决定呈报前，应当根据职位和人选的不同情况，分别在党委（党组）、人大常委会、政府、政协等有关领导成员中进行酝酿。</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工作部门领导成员拟任人选，应当征求上级分管领导成员的意见。</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非中共党员拟任人选，应当征求党委统战部门和民主党派、工商联主要领导成员、无党派代表人士的意见。</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双重管理干部的任免，主管方应当事先征求协管方意见，进行酝酿。征求意见一般采用书面形式进行。协管方自收到主管</w:t>
      </w:r>
      <w:proofErr w:type="gramStart"/>
      <w:r w:rsidRPr="00AA5C6F">
        <w:rPr>
          <w:rFonts w:ascii="仿宋_GB2312" w:eastAsia="仿宋_GB2312" w:hAnsi="微软雅黑" w:hint="eastAsia"/>
          <w:color w:val="333333"/>
          <w:sz w:val="32"/>
          <w:szCs w:val="32"/>
        </w:rPr>
        <w:t>方意见</w:t>
      </w:r>
      <w:proofErr w:type="gramEnd"/>
      <w:r w:rsidRPr="00AA5C6F">
        <w:rPr>
          <w:rFonts w:ascii="仿宋_GB2312" w:eastAsia="仿宋_GB2312" w:hAnsi="微软雅黑" w:hint="eastAsia"/>
          <w:color w:val="333333"/>
          <w:sz w:val="32"/>
          <w:szCs w:val="32"/>
        </w:rPr>
        <w:t>之日起一个月内未予答复的，视为同意。双方意见不一致时，正职的任免报上级党委组织部门协调，副职的任免由主管方决定。</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lastRenderedPageBreak/>
        <w:t xml:space="preserve">　　第三十五条</w:t>
      </w:r>
      <w:r w:rsidRPr="00AA5C6F">
        <w:rPr>
          <w:rFonts w:ascii="仿宋_GB2312" w:eastAsia="仿宋_GB2312" w:hAnsi="微软雅黑" w:hint="eastAsia"/>
          <w:color w:val="333333"/>
          <w:sz w:val="32"/>
          <w:szCs w:val="32"/>
        </w:rPr>
        <w:t xml:space="preserve">　选拔任用党政领导干部，应当按照干部管理权限由党委（党组）集体讨论</w:t>
      </w:r>
      <w:proofErr w:type="gramStart"/>
      <w:r w:rsidRPr="00AA5C6F">
        <w:rPr>
          <w:rFonts w:ascii="仿宋_GB2312" w:eastAsia="仿宋_GB2312" w:hAnsi="微软雅黑" w:hint="eastAsia"/>
          <w:color w:val="333333"/>
          <w:sz w:val="32"/>
          <w:szCs w:val="32"/>
        </w:rPr>
        <w:t>作出</w:t>
      </w:r>
      <w:proofErr w:type="gramEnd"/>
      <w:r w:rsidRPr="00AA5C6F">
        <w:rPr>
          <w:rFonts w:ascii="仿宋_GB2312" w:eastAsia="仿宋_GB2312" w:hAnsi="微软雅黑" w:hint="eastAsia"/>
          <w:color w:val="333333"/>
          <w:sz w:val="32"/>
          <w:szCs w:val="32"/>
        </w:rPr>
        <w:t>任免决定，或者决定提出推荐、提名的意见。属于上级党委（党组）管理的，本级党委（党组）可以提出选拔任用建议。</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对拟破格提拔的人选在讨论决定前，必须报经上级组织（人事）部门同意。越级提拔或者不经过民主推荐列为破格提拔人选的，应当在考察前报告，经批复同意后方可进行。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第三十六条</w:t>
      </w:r>
      <w:r w:rsidRPr="00AA5C6F">
        <w:rPr>
          <w:rFonts w:ascii="仿宋_GB2312" w:eastAsia="仿宋_GB2312" w:hAnsi="微软雅黑" w:hint="eastAsia"/>
          <w:color w:val="333333"/>
          <w:sz w:val="32"/>
          <w:szCs w:val="32"/>
        </w:rPr>
        <w:t xml:space="preserve">　市（地、州、盟）、县（市、区、旗）党委和政府领导班子正职的拟任人选和推荐人选，一般应当由上级党委常委会提名并提交全会无记名投票表决；全会闭会期间，由党委常委会</w:t>
      </w:r>
      <w:proofErr w:type="gramStart"/>
      <w:r w:rsidRPr="00AA5C6F">
        <w:rPr>
          <w:rFonts w:ascii="仿宋_GB2312" w:eastAsia="仿宋_GB2312" w:hAnsi="微软雅黑" w:hint="eastAsia"/>
          <w:color w:val="333333"/>
          <w:sz w:val="32"/>
          <w:szCs w:val="32"/>
        </w:rPr>
        <w:t>作出</w:t>
      </w:r>
      <w:proofErr w:type="gramEnd"/>
      <w:r w:rsidRPr="00AA5C6F">
        <w:rPr>
          <w:rFonts w:ascii="仿宋_GB2312" w:eastAsia="仿宋_GB2312" w:hAnsi="微软雅黑" w:hint="eastAsia"/>
          <w:color w:val="333333"/>
          <w:sz w:val="32"/>
          <w:szCs w:val="32"/>
        </w:rPr>
        <w:t>决定，决定前应当征求党委委员的意见。</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第三十七条</w:t>
      </w:r>
      <w:r w:rsidRPr="00AA5C6F">
        <w:rPr>
          <w:rFonts w:ascii="仿宋_GB2312" w:eastAsia="仿宋_GB2312" w:hAnsi="微软雅黑" w:hint="eastAsia"/>
          <w:color w:val="333333"/>
          <w:sz w:val="32"/>
          <w:szCs w:val="32"/>
        </w:rPr>
        <w:t xml:space="preserve">　有下列情形之一的，不得提交会议讨论：</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（一）没有按照规定进行民主推荐、考察的；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（二）拟任人选所在单位党委（党组）对廉洁自律情况没有</w:t>
      </w:r>
      <w:proofErr w:type="gramStart"/>
      <w:r w:rsidRPr="00AA5C6F">
        <w:rPr>
          <w:rFonts w:ascii="仿宋_GB2312" w:eastAsia="仿宋_GB2312" w:hAnsi="微软雅黑" w:hint="eastAsia"/>
          <w:color w:val="333333"/>
          <w:sz w:val="32"/>
          <w:szCs w:val="32"/>
        </w:rPr>
        <w:t>作出</w:t>
      </w:r>
      <w:proofErr w:type="gramEnd"/>
      <w:r w:rsidRPr="00AA5C6F">
        <w:rPr>
          <w:rFonts w:ascii="仿宋_GB2312" w:eastAsia="仿宋_GB2312" w:hAnsi="微软雅黑" w:hint="eastAsia"/>
          <w:color w:val="333333"/>
          <w:sz w:val="32"/>
          <w:szCs w:val="32"/>
        </w:rPr>
        <w:t>结论性意见的，或者纪检监察机关未反馈意见的，或者纪检监察机关有不同意见的；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（三）个人有关事项报告未查核或者经查核存疑尚未查清的；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（四）线索具体、有可查性的信访举报尚未调查清楚的；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（五）干部人事档案中身份、年龄、工龄、党龄、学历、经历等存疑尚未查清的；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（六）巡视巡察、审计等工作中发现重大问题尚未</w:t>
      </w:r>
      <w:proofErr w:type="gramStart"/>
      <w:r w:rsidRPr="00AA5C6F">
        <w:rPr>
          <w:rFonts w:ascii="仿宋_GB2312" w:eastAsia="仿宋_GB2312" w:hAnsi="微软雅黑" w:hint="eastAsia"/>
          <w:color w:val="333333"/>
          <w:sz w:val="32"/>
          <w:szCs w:val="32"/>
        </w:rPr>
        <w:t>作出</w:t>
      </w:r>
      <w:proofErr w:type="gramEnd"/>
      <w:r w:rsidRPr="00AA5C6F">
        <w:rPr>
          <w:rFonts w:ascii="仿宋_GB2312" w:eastAsia="仿宋_GB2312" w:hAnsi="微软雅黑" w:hint="eastAsia"/>
          <w:color w:val="333333"/>
          <w:sz w:val="32"/>
          <w:szCs w:val="32"/>
        </w:rPr>
        <w:t>结论的；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（七）没有按照规定向上级报告或者报告后未经批复同意的干部任免事项；</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（八）其他原因不宜提交会议讨论的。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第三十八条</w:t>
      </w:r>
      <w:r w:rsidRPr="00AA5C6F">
        <w:rPr>
          <w:rFonts w:ascii="仿宋_GB2312" w:eastAsia="仿宋_GB2312" w:hAnsi="微软雅黑" w:hint="eastAsia"/>
          <w:color w:val="333333"/>
          <w:sz w:val="32"/>
          <w:szCs w:val="32"/>
        </w:rPr>
        <w:t xml:space="preserve">　党委（党组）讨论决定干部任免事项，必须有三分之二以上成员到会，并保证与会成员有足够时间听取情况介绍、充分发表意见。与会成员对任免事项，应当逐一发表同意、不同意或者缓议等明确意见，党委（党组）主要负责人应当最后表态。在充分讨论的基础上，采取口头表决、举手表决或者无记名投票等方式进行表决。意见分歧较大时，暂缓进行表决。</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党委（党组）有关干部任免的决定，需要复议的，应当经党委（党组）超过半数成员同意后方可进行。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第三十九条</w:t>
      </w:r>
      <w:r w:rsidRPr="00AA5C6F">
        <w:rPr>
          <w:rFonts w:ascii="仿宋_GB2312" w:eastAsia="仿宋_GB2312" w:hAnsi="微软雅黑" w:hint="eastAsia"/>
          <w:color w:val="333333"/>
          <w:sz w:val="32"/>
          <w:szCs w:val="32"/>
        </w:rPr>
        <w:t xml:space="preserve">　党委（党组）讨论决定干部任免事项，应当按照下列程序进行：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党委（党组）分管组织（人事）工作的领导成员或者组织（人事）部门负责人，逐个介绍领导职务拟任人选的推荐、考察和任免理由等情况，其中涉及破格提拔等需要按照要求事先向上级组织（人事）部门报告的选拔任用有关工作事项，应当说明具体事由和征求上级组织（人事）部门意见的情况；</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（二）参加会议人员进行充分讨论；</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（三）进行表决，以党委（党组）应到会成员超过半数同意形成决定。</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第四十条</w:t>
      </w:r>
      <w:r w:rsidRPr="00AA5C6F">
        <w:rPr>
          <w:rFonts w:ascii="仿宋_GB2312" w:eastAsia="仿宋_GB2312" w:hAnsi="微软雅黑" w:hint="eastAsia"/>
          <w:color w:val="333333"/>
          <w:sz w:val="32"/>
          <w:szCs w:val="32"/>
        </w:rPr>
        <w:t xml:space="preserve">　需要报上级党委（党组）审批的拟提拔任职的干部，必须呈报党委（党组）请示并</w:t>
      </w:r>
      <w:proofErr w:type="gramStart"/>
      <w:r w:rsidRPr="00AA5C6F">
        <w:rPr>
          <w:rFonts w:ascii="仿宋_GB2312" w:eastAsia="仿宋_GB2312" w:hAnsi="微软雅黑" w:hint="eastAsia"/>
          <w:color w:val="333333"/>
          <w:sz w:val="32"/>
          <w:szCs w:val="32"/>
        </w:rPr>
        <w:t>附干部</w:t>
      </w:r>
      <w:proofErr w:type="gramEnd"/>
      <w:r w:rsidRPr="00AA5C6F">
        <w:rPr>
          <w:rFonts w:ascii="仿宋_GB2312" w:eastAsia="仿宋_GB2312" w:hAnsi="微软雅黑" w:hint="eastAsia"/>
          <w:color w:val="333333"/>
          <w:sz w:val="32"/>
          <w:szCs w:val="32"/>
        </w:rPr>
        <w:t>任免审批表、干部考察材料、本人干部人事档案和党委（党组）会议纪要、讨论记录、民主推荐情况等材料。上级组织（人事）部门对呈报的材料应当严格审查。</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需要报上级备案的干部，应当按照规定及时向上级组织（人事）部门备案。</w:t>
      </w:r>
    </w:p>
    <w:p w:rsid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p>
    <w:p w:rsidR="00AA5C6F" w:rsidRPr="00530E41" w:rsidRDefault="00AA5C6F" w:rsidP="00530E41">
      <w:pPr>
        <w:pStyle w:val="a3"/>
        <w:shd w:val="clear" w:color="auto" w:fill="FFFFFF"/>
        <w:spacing w:before="0" w:beforeAutospacing="0" w:after="0" w:afterAutospacing="0" w:line="520" w:lineRule="exact"/>
        <w:jc w:val="center"/>
        <w:rPr>
          <w:rStyle w:val="a4"/>
          <w:rFonts w:ascii="黑体" w:eastAsia="黑体" w:hAnsi="黑体"/>
        </w:rPr>
      </w:pPr>
      <w:r w:rsidRPr="00530E41">
        <w:rPr>
          <w:rStyle w:val="a4"/>
          <w:rFonts w:ascii="黑体" w:eastAsia="黑体" w:hAnsi="黑体" w:hint="eastAsia"/>
          <w:color w:val="333333"/>
          <w:sz w:val="32"/>
          <w:szCs w:val="32"/>
        </w:rPr>
        <w:t>第七章　任职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第四十一条　</w:t>
      </w:r>
      <w:r w:rsidRPr="00AA5C6F">
        <w:rPr>
          <w:rFonts w:ascii="仿宋_GB2312" w:eastAsia="仿宋_GB2312" w:hAnsi="微软雅黑" w:hint="eastAsia"/>
          <w:color w:val="333333"/>
          <w:sz w:val="32"/>
          <w:szCs w:val="32"/>
        </w:rPr>
        <w:t>党政领导职务实行选任制、委任制，部分专业性较强的领导职务可以实行聘任制。</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第四十二条</w:t>
      </w:r>
      <w:r w:rsidRPr="00AA5C6F">
        <w:rPr>
          <w:rFonts w:ascii="仿宋_GB2312" w:eastAsia="仿宋_GB2312" w:hAnsi="微软雅黑" w:hint="eastAsia"/>
          <w:color w:val="333333"/>
          <w:sz w:val="32"/>
          <w:szCs w:val="32"/>
        </w:rPr>
        <w:t xml:space="preserve">　实行党政领导干部任职前公示制度。</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提拔担任厅局级以下领导职务的，除特殊岗位和在换届考察时已进行过公示的人选外，在党委（党组）讨论决定后、下发任职通知前，应当在一定范围内公示。公示内容应当真实准确，便于监督，涉及破格提拔的还应当说明破格的具体情形和理由。公示期不少于五个工作日。公示结果不影响任职的，办理任职手续。</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第四十三条</w:t>
      </w:r>
      <w:r w:rsidRPr="00AA5C6F">
        <w:rPr>
          <w:rFonts w:ascii="仿宋_GB2312" w:eastAsia="仿宋_GB2312" w:hAnsi="微软雅黑" w:hint="eastAsia"/>
          <w:color w:val="333333"/>
          <w:sz w:val="32"/>
          <w:szCs w:val="32"/>
        </w:rPr>
        <w:t xml:space="preserve">　实行党政领导干部任职试用期制度。</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提拔担任下列</w:t>
      </w:r>
      <w:proofErr w:type="gramStart"/>
      <w:r w:rsidRPr="00AA5C6F">
        <w:rPr>
          <w:rFonts w:ascii="仿宋_GB2312" w:eastAsia="仿宋_GB2312" w:hAnsi="微软雅黑" w:hint="eastAsia"/>
          <w:color w:val="333333"/>
          <w:sz w:val="32"/>
          <w:szCs w:val="32"/>
        </w:rPr>
        <w:t>非选举</w:t>
      </w:r>
      <w:proofErr w:type="gramEnd"/>
      <w:r w:rsidRPr="00AA5C6F">
        <w:rPr>
          <w:rFonts w:ascii="仿宋_GB2312" w:eastAsia="仿宋_GB2312" w:hAnsi="微软雅黑" w:hint="eastAsia"/>
          <w:color w:val="333333"/>
          <w:sz w:val="32"/>
          <w:szCs w:val="32"/>
        </w:rPr>
        <w:t>产生的厅局级以下领导职务的，试用期为一年：</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（一）党委、人大常委会、政府、政协工作部门副职和内设机构领导职务；</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（二）纪委监委机关内设机构、派出机构领导职务；</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（三）法院、检察院内设机构的非国家权力机关依法任命的领导职务。</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试用期满后，经考核胜任现职的，正式任职；不胜任的，</w:t>
      </w:r>
      <w:proofErr w:type="gramStart"/>
      <w:r w:rsidRPr="00AA5C6F">
        <w:rPr>
          <w:rFonts w:ascii="仿宋_GB2312" w:eastAsia="仿宋_GB2312" w:hAnsi="微软雅黑" w:hint="eastAsia"/>
          <w:color w:val="333333"/>
          <w:sz w:val="32"/>
          <w:szCs w:val="32"/>
        </w:rPr>
        <w:t>免去试任职务</w:t>
      </w:r>
      <w:proofErr w:type="gramEnd"/>
      <w:r w:rsidRPr="00AA5C6F">
        <w:rPr>
          <w:rFonts w:ascii="仿宋_GB2312" w:eastAsia="仿宋_GB2312" w:hAnsi="微软雅黑" w:hint="eastAsia"/>
          <w:color w:val="333333"/>
          <w:sz w:val="32"/>
          <w:szCs w:val="32"/>
        </w:rPr>
        <w:t>，一般</w:t>
      </w:r>
      <w:proofErr w:type="gramStart"/>
      <w:r w:rsidRPr="00AA5C6F">
        <w:rPr>
          <w:rFonts w:ascii="仿宋_GB2312" w:eastAsia="仿宋_GB2312" w:hAnsi="微软雅黑" w:hint="eastAsia"/>
          <w:color w:val="333333"/>
          <w:sz w:val="32"/>
          <w:szCs w:val="32"/>
        </w:rPr>
        <w:t>按照试任前</w:t>
      </w:r>
      <w:proofErr w:type="gramEnd"/>
      <w:r w:rsidRPr="00AA5C6F">
        <w:rPr>
          <w:rFonts w:ascii="仿宋_GB2312" w:eastAsia="仿宋_GB2312" w:hAnsi="微软雅黑" w:hint="eastAsia"/>
          <w:color w:val="333333"/>
          <w:sz w:val="32"/>
          <w:szCs w:val="32"/>
        </w:rPr>
        <w:t>职级或者职务层次安排工作。</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第四十四条</w:t>
      </w:r>
      <w:r w:rsidRPr="00AA5C6F">
        <w:rPr>
          <w:rFonts w:ascii="仿宋_GB2312" w:eastAsia="仿宋_GB2312" w:hAnsi="微软雅黑" w:hint="eastAsia"/>
          <w:color w:val="333333"/>
          <w:sz w:val="32"/>
          <w:szCs w:val="32"/>
        </w:rPr>
        <w:t xml:space="preserve">　实行任职谈话制度。对决定任用的干部，由党委（党组）指定专人同本人谈话，肯定成绩，指出不足，提出要求和需要注意的问题。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对破格提拔以及通过公开选拔、竞争上岗任职的干部，试用期满正式任职时，党委（党组）还应当指定专人进行谈话。</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第四十五条</w:t>
      </w:r>
      <w:r w:rsidRPr="00AA5C6F">
        <w:rPr>
          <w:rFonts w:ascii="仿宋_GB2312" w:eastAsia="仿宋_GB2312" w:hAnsi="微软雅黑" w:hint="eastAsia"/>
          <w:color w:val="333333"/>
          <w:sz w:val="32"/>
          <w:szCs w:val="32"/>
        </w:rPr>
        <w:t xml:space="preserve">　党政领导职务的任职时间，按照下列时间计算：</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（一）由党委（党组）决定任职的，自党委（党组）决定之日起计算；</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（二）由党的代表大会、党的委员会全体会议、党的纪律检查委员会全体会议、人民代表大会、政协全体会议选举、决定任命的，自当选、决定任命之日起计算；</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（三）由人大常委会或者政协常委会任命或者决定任命的，自人大常委会、政协常委会任命或者决定任命之日起计算；</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（四）由党委向政府提名由政府任命的，自政府任命之日起计算。</w:t>
      </w:r>
    </w:p>
    <w:p w:rsid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p>
    <w:p w:rsidR="00AA5C6F" w:rsidRPr="00530E41" w:rsidRDefault="00AA5C6F" w:rsidP="00530E41">
      <w:pPr>
        <w:pStyle w:val="a3"/>
        <w:shd w:val="clear" w:color="auto" w:fill="FFFFFF"/>
        <w:spacing w:before="0" w:beforeAutospacing="0" w:after="0" w:afterAutospacing="0" w:line="520" w:lineRule="exact"/>
        <w:jc w:val="center"/>
        <w:rPr>
          <w:rStyle w:val="a4"/>
          <w:rFonts w:ascii="黑体" w:eastAsia="黑体" w:hAnsi="黑体"/>
        </w:rPr>
      </w:pPr>
      <w:r w:rsidRPr="00530E41">
        <w:rPr>
          <w:rStyle w:val="a4"/>
          <w:rFonts w:ascii="黑体" w:eastAsia="黑体" w:hAnsi="黑体" w:hint="eastAsia"/>
          <w:color w:val="333333"/>
          <w:sz w:val="32"/>
          <w:szCs w:val="32"/>
        </w:rPr>
        <w:t>第八章　依法推荐、提名和民主协商</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第四十六条</w:t>
      </w:r>
      <w:r w:rsidRPr="00AA5C6F">
        <w:rPr>
          <w:rFonts w:ascii="仿宋_GB2312" w:eastAsia="仿宋_GB2312" w:hAnsi="微软雅黑" w:hint="eastAsia"/>
          <w:color w:val="333333"/>
          <w:sz w:val="32"/>
          <w:szCs w:val="32"/>
        </w:rPr>
        <w:t xml:space="preserve">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以及人大代表中的党员，应当认真贯彻党委推荐意见，带头依法办事，正确履行职责。</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第四十七条</w:t>
      </w:r>
      <w:r w:rsidRPr="00AA5C6F">
        <w:rPr>
          <w:rFonts w:ascii="仿宋_GB2312" w:eastAsia="仿宋_GB2312" w:hAnsi="微软雅黑" w:hint="eastAsia"/>
          <w:color w:val="333333"/>
          <w:sz w:val="32"/>
          <w:szCs w:val="32"/>
        </w:rPr>
        <w:t xml:space="preserve">　党委向人民代表大会推荐由人民代表大会选举、决定任命的领导干部人选，应当以本级党委名义向</w:t>
      </w:r>
      <w:r w:rsidRPr="00AA5C6F">
        <w:rPr>
          <w:rFonts w:ascii="仿宋_GB2312" w:eastAsia="仿宋_GB2312" w:hAnsi="微软雅黑" w:hint="eastAsia"/>
          <w:color w:val="333333"/>
          <w:sz w:val="32"/>
          <w:szCs w:val="32"/>
        </w:rPr>
        <w:lastRenderedPageBreak/>
        <w:t>人民代表大会主席团提交推荐书，介绍所推荐人选的有关情况，说明推荐理由。</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党委向人大常委会推荐由人大常委会任命、决定任命的领导干部人选，应当在人大常委会审议前，按照规定程序提出，介绍所推荐人选的有关情况。</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第四十八条</w:t>
      </w:r>
      <w:r w:rsidRPr="00AA5C6F">
        <w:rPr>
          <w:rFonts w:ascii="仿宋_GB2312" w:eastAsia="仿宋_GB2312" w:hAnsi="微软雅黑" w:hint="eastAsia"/>
          <w:color w:val="333333"/>
          <w:sz w:val="32"/>
          <w:szCs w:val="32"/>
        </w:rPr>
        <w:t xml:space="preserve">　党委向政府提名由政府任命的政府工作部门和机构领导成员人选，在党委讨论决定后，由政府任命。</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第四十九条</w:t>
      </w:r>
      <w:r w:rsidRPr="00AA5C6F">
        <w:rPr>
          <w:rFonts w:ascii="仿宋_GB2312" w:eastAsia="仿宋_GB2312" w:hAnsi="微软雅黑" w:hint="eastAsia"/>
          <w:color w:val="333333"/>
          <w:sz w:val="32"/>
          <w:szCs w:val="32"/>
        </w:rPr>
        <w:t xml:space="preserve">　领导班子换届，党委推荐人大常委会、政府、政协领导成员人选和监察委员会主任、法院院长、检察院检察长人选，应当事先向民主党派、工商联主要领导成员和无党派代表人士通报有关情况，进行民主协商。</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第五十条</w:t>
      </w:r>
      <w:r w:rsidRPr="00AA5C6F">
        <w:rPr>
          <w:rFonts w:ascii="仿宋_GB2312" w:eastAsia="仿宋_GB2312" w:hAnsi="微软雅黑" w:hint="eastAsia"/>
          <w:color w:val="333333"/>
          <w:sz w:val="32"/>
          <w:szCs w:val="32"/>
        </w:rPr>
        <w:t xml:space="preserve">　党委推荐的领导干部人选，在人民代表大会选举、决定任命或者人大常委会任命、决定任命前，如果人大代表或者人大常委会组成人员对所推荐人选提出不同意见，党委应当认真研究，并</w:t>
      </w:r>
      <w:proofErr w:type="gramStart"/>
      <w:r w:rsidRPr="00AA5C6F">
        <w:rPr>
          <w:rFonts w:ascii="仿宋_GB2312" w:eastAsia="仿宋_GB2312" w:hAnsi="微软雅黑" w:hint="eastAsia"/>
          <w:color w:val="333333"/>
          <w:sz w:val="32"/>
          <w:szCs w:val="32"/>
        </w:rPr>
        <w:t>作出</w:t>
      </w:r>
      <w:proofErr w:type="gramEnd"/>
      <w:r w:rsidRPr="00AA5C6F">
        <w:rPr>
          <w:rFonts w:ascii="仿宋_GB2312" w:eastAsia="仿宋_GB2312" w:hAnsi="微软雅黑" w:hint="eastAsia"/>
          <w:color w:val="333333"/>
          <w:sz w:val="32"/>
          <w:szCs w:val="32"/>
        </w:rPr>
        <w:t>必要的解释或者说明。如果发现有事实依据、足以影响选举或者任命的问题，党委可以建议人民代表大会或者人大常委会按照规定程序暂缓选举、任命、决定任命，也可以重新推荐人选。</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政协领导成员候选人的推荐和协商提名，按照政协章程和有关规定办理。</w:t>
      </w:r>
    </w:p>
    <w:p w:rsid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p>
    <w:p w:rsidR="00AA5C6F" w:rsidRPr="00530E41" w:rsidRDefault="00AA5C6F" w:rsidP="00530E41">
      <w:pPr>
        <w:pStyle w:val="a3"/>
        <w:shd w:val="clear" w:color="auto" w:fill="FFFFFF"/>
        <w:spacing w:before="0" w:beforeAutospacing="0" w:after="0" w:afterAutospacing="0" w:line="520" w:lineRule="exact"/>
        <w:jc w:val="center"/>
        <w:rPr>
          <w:rStyle w:val="a4"/>
          <w:rFonts w:ascii="黑体" w:eastAsia="黑体" w:hAnsi="黑体"/>
        </w:rPr>
      </w:pPr>
      <w:r w:rsidRPr="00530E41">
        <w:rPr>
          <w:rStyle w:val="a4"/>
          <w:rFonts w:ascii="黑体" w:eastAsia="黑体" w:hAnsi="黑体" w:hint="eastAsia"/>
          <w:color w:val="333333"/>
          <w:sz w:val="32"/>
          <w:szCs w:val="32"/>
        </w:rPr>
        <w:t>第九章　交流、回避</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第五十一条</w:t>
      </w:r>
      <w:r w:rsidRPr="00AA5C6F">
        <w:rPr>
          <w:rFonts w:ascii="仿宋_GB2312" w:eastAsia="仿宋_GB2312" w:hAnsi="微软雅黑" w:hint="eastAsia"/>
          <w:color w:val="333333"/>
          <w:sz w:val="32"/>
          <w:szCs w:val="32"/>
        </w:rPr>
        <w:t xml:space="preserve">　实行党政领导干部交流制度。</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（一）交流的对象主要是：因工作需要交流的；需要通过交流锻炼提高领导能力的；在一个地方或者部门工作时间较长的；按照规定需要回避的；因其他原因需要交流的。交</w:t>
      </w:r>
      <w:r w:rsidRPr="00AA5C6F">
        <w:rPr>
          <w:rFonts w:ascii="仿宋_GB2312" w:eastAsia="仿宋_GB2312" w:hAnsi="微软雅黑" w:hint="eastAsia"/>
          <w:color w:val="333333"/>
          <w:sz w:val="32"/>
          <w:szCs w:val="32"/>
        </w:rPr>
        <w:lastRenderedPageBreak/>
        <w:t>流的重点是县级以上地方党委和政府的领导成员，纪委监委、法院、检察院、党委和政府部分工作部门的主要领导成员。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地方党委和政府领导成员原则上应当任满一届，在同一职位上任职满十年的，必须交流；在同一职位连续任职达到两个任期的，不再推荐、提名或者任命担任同一职务。同一地方（部门）的党政正职一般不同时易地交流。</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（三）党政机关内设机构处级以上领导干部在同一职位上任职时间较长的，应当进行交流。</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（四）经历单一或者缺少基层工作经历的年轻干部，应当有计划地派到基层、艰苦边远地区和复杂环境工作，坚决防止“镀金”思想和短期行为。</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五）加强工作统筹，加大干部交流力度。推进地方与部门之间、地区之间、部门之间、党政机关与国有企事业单位以及其他社会组织之间的干部交流，推动形成国有企事业单位、社会组织干部人才及时进入党政机关的良性工作机制。</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（六）干部交流由党委（党组）及其组织（人事）部门按照干部管理权限组织实施，严格把握人选的资格条件。干部个人不得自行联系交流事宜，领导干部不得指定交流人选。同一干部不宜频繁交流。</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（七）交流的干部接到任职通知后，应当在党委（党组）或者组织（人事）部门限定的时间内到任。跨地区跨部门交流的，应当同时转移行政关系、工资关系和党的组织关系。</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第五十二条</w:t>
      </w:r>
      <w:r w:rsidRPr="00AA5C6F">
        <w:rPr>
          <w:rFonts w:ascii="仿宋_GB2312" w:eastAsia="仿宋_GB2312" w:hAnsi="微软雅黑" w:hint="eastAsia"/>
          <w:color w:val="333333"/>
          <w:sz w:val="32"/>
          <w:szCs w:val="32"/>
        </w:rPr>
        <w:t xml:space="preserve">　实行党政领导干部任职回避制度。</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党政领导干部任职回避的亲属关系为：夫妻关系、直系血亲关系、三代以内旁系血亲以及近姻亲关系。有上列亲属关系的，不得在同一机关担任双方直接隶属于同一领导人员</w:t>
      </w:r>
      <w:r w:rsidRPr="00AA5C6F">
        <w:rPr>
          <w:rFonts w:ascii="仿宋_GB2312" w:eastAsia="仿宋_GB2312" w:hAnsi="微软雅黑" w:hint="eastAsia"/>
          <w:color w:val="333333"/>
          <w:sz w:val="32"/>
          <w:szCs w:val="32"/>
        </w:rPr>
        <w:lastRenderedPageBreak/>
        <w:t>的职务或者有直接上下级领导关系的职务，也不得在其中一方担任领导职务的机关从事组织（人事）、纪检监察、审计、财务工作。</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领导干部不得在本人成长地担任县（市）党委和政府以及纪委监委、组织部门、法院、检察院、公安部门主要领导成员，一般不得在本人成长地担任市（地、盟）党委和政府以及纪委监委、组织部门、法院、检察院、公安部门主要领导成员。</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第五十三条</w:t>
      </w:r>
      <w:r w:rsidRPr="00AA5C6F">
        <w:rPr>
          <w:rFonts w:ascii="仿宋_GB2312" w:eastAsia="仿宋_GB2312" w:hAnsi="微软雅黑" w:hint="eastAsia"/>
          <w:color w:val="333333"/>
          <w:sz w:val="32"/>
          <w:szCs w:val="32"/>
        </w:rPr>
        <w:t xml:space="preserve">　实行党政领导干部选拔任用工作回避制度。</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党委（党组）及其组织（人事）部门讨论干部任免，涉及与会人员本人及其亲属的，本人必须回避。</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干部考察组成员在干部考察工作中涉及其亲属的，本人必须回避。</w:t>
      </w:r>
    </w:p>
    <w:p w:rsid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p>
    <w:p w:rsidR="00AA5C6F" w:rsidRPr="00530E41" w:rsidRDefault="00AA5C6F" w:rsidP="00530E41">
      <w:pPr>
        <w:pStyle w:val="a3"/>
        <w:shd w:val="clear" w:color="auto" w:fill="FFFFFF"/>
        <w:spacing w:before="0" w:beforeAutospacing="0" w:after="0" w:afterAutospacing="0" w:line="520" w:lineRule="exact"/>
        <w:jc w:val="center"/>
        <w:rPr>
          <w:rStyle w:val="a4"/>
          <w:rFonts w:ascii="黑体" w:eastAsia="黑体" w:hAnsi="黑体"/>
        </w:rPr>
      </w:pPr>
      <w:r w:rsidRPr="00530E41">
        <w:rPr>
          <w:rStyle w:val="a4"/>
          <w:rFonts w:ascii="黑体" w:eastAsia="黑体" w:hAnsi="黑体" w:hint="eastAsia"/>
          <w:color w:val="333333"/>
          <w:sz w:val="32"/>
          <w:szCs w:val="32"/>
        </w:rPr>
        <w:t>第十章　免职、辞职、降职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第五十四条</w:t>
      </w:r>
      <w:r w:rsidRPr="00AA5C6F">
        <w:rPr>
          <w:rFonts w:ascii="仿宋_GB2312" w:eastAsia="仿宋_GB2312" w:hAnsi="微软雅黑" w:hint="eastAsia"/>
          <w:color w:val="333333"/>
          <w:sz w:val="32"/>
          <w:szCs w:val="32"/>
        </w:rPr>
        <w:t xml:space="preserve">　党政领导干部有下列情形之一的，一般应当免去现职：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（一）达到任职年龄界限或者退休年龄界限的；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（二）受到责任追究应当免职的；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（三）不适宜担任现职应当免职的；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（四）因违纪违法应当免职的；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（五）辞职或者调出的；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（六）非组织选派，个人申请离职学习期限超过一年的；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（七）因健康原因，无法正常履行工作职责一年以上的；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（八）因工作需要或者其他原因应当免去现职的。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w:t>
      </w:r>
      <w:r w:rsidRPr="00AA5C6F">
        <w:rPr>
          <w:rFonts w:ascii="黑体" w:eastAsia="黑体" w:hAnsi="黑体" w:hint="eastAsia"/>
          <w:color w:val="333333"/>
          <w:sz w:val="32"/>
          <w:szCs w:val="32"/>
        </w:rPr>
        <w:t xml:space="preserve">　第五十五条</w:t>
      </w:r>
      <w:r w:rsidRPr="00AA5C6F">
        <w:rPr>
          <w:rFonts w:ascii="仿宋_GB2312" w:eastAsia="仿宋_GB2312" w:hAnsi="微软雅黑" w:hint="eastAsia"/>
          <w:color w:val="333333"/>
          <w:sz w:val="32"/>
          <w:szCs w:val="32"/>
        </w:rPr>
        <w:t xml:space="preserve">　实行党政领导干部辞职制度。辞职包括因公辞职、自愿辞职、引咎辞职和责令辞职。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辞职应当符合有关规定，手续依照法律或者有关规定程序办理。</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第五十六条</w:t>
      </w:r>
      <w:r w:rsidRPr="00AA5C6F">
        <w:rPr>
          <w:rFonts w:ascii="仿宋_GB2312" w:eastAsia="仿宋_GB2312" w:hAnsi="微软雅黑" w:hint="eastAsia"/>
          <w:color w:val="333333"/>
          <w:sz w:val="32"/>
          <w:szCs w:val="32"/>
        </w:rPr>
        <w:t xml:space="preserve">　引咎辞职、责令辞职和因</w:t>
      </w:r>
      <w:proofErr w:type="gramStart"/>
      <w:r w:rsidRPr="00AA5C6F">
        <w:rPr>
          <w:rFonts w:ascii="仿宋_GB2312" w:eastAsia="仿宋_GB2312" w:hAnsi="微软雅黑" w:hint="eastAsia"/>
          <w:color w:val="333333"/>
          <w:sz w:val="32"/>
          <w:szCs w:val="32"/>
        </w:rPr>
        <w:t>问责被免职</w:t>
      </w:r>
      <w:proofErr w:type="gramEnd"/>
      <w:r w:rsidRPr="00AA5C6F">
        <w:rPr>
          <w:rFonts w:ascii="仿宋_GB2312" w:eastAsia="仿宋_GB2312" w:hAnsi="微软雅黑" w:hint="eastAsia"/>
          <w:color w:val="333333"/>
          <w:sz w:val="32"/>
          <w:szCs w:val="32"/>
        </w:rPr>
        <w:t>的党政领导干部，一年内不安排领导职务，两年内不得担任高于原任职务层次的领导职务。同时受到党纪政务处分的，按照影响期长的规定执行。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第五十七条</w:t>
      </w:r>
      <w:r w:rsidRPr="00AA5C6F">
        <w:rPr>
          <w:rFonts w:ascii="仿宋_GB2312" w:eastAsia="仿宋_GB2312" w:hAnsi="微软雅黑" w:hint="eastAsia"/>
          <w:color w:val="333333"/>
          <w:sz w:val="32"/>
          <w:szCs w:val="32"/>
        </w:rPr>
        <w:t xml:space="preserve">　实行党政领导干部降职制度。党政领导干部在年度考核中被确定为不称职的，因工作能力较弱、受到组织处理或者其他原因不适宜担任现职务层次的，应当降职使用。降职使用的干部，其待遇按照新任职务职级的标准执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第五十八条</w:t>
      </w:r>
      <w:r w:rsidRPr="00AA5C6F">
        <w:rPr>
          <w:rFonts w:ascii="仿宋_GB2312" w:eastAsia="仿宋_GB2312" w:hAnsi="微软雅黑" w:hint="eastAsia"/>
          <w:color w:val="333333"/>
          <w:sz w:val="32"/>
          <w:szCs w:val="32"/>
        </w:rPr>
        <w:t xml:space="preserve">　因不适宜担任现职调离岗位、免职的，一年内不得提拔。降职使用的干部重新提拔，按照有关规定执行。</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重新任职或者提拔任职，应当根据具体情形、工作需要和个人情况综合考虑，合理安排使用。</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对符合有关规定给予容错的干部，应当客观公正对待。</w:t>
      </w:r>
    </w:p>
    <w:p w:rsid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p>
    <w:p w:rsidR="00AA5C6F" w:rsidRPr="00530E41" w:rsidRDefault="00AA5C6F" w:rsidP="00530E41">
      <w:pPr>
        <w:pStyle w:val="a3"/>
        <w:shd w:val="clear" w:color="auto" w:fill="FFFFFF"/>
        <w:spacing w:before="0" w:beforeAutospacing="0" w:after="0" w:afterAutospacing="0" w:line="520" w:lineRule="exact"/>
        <w:jc w:val="center"/>
        <w:rPr>
          <w:rStyle w:val="a4"/>
          <w:rFonts w:ascii="黑体" w:eastAsia="黑体" w:hAnsi="黑体"/>
        </w:rPr>
      </w:pPr>
      <w:r w:rsidRPr="00530E41">
        <w:rPr>
          <w:rStyle w:val="a4"/>
          <w:rFonts w:ascii="黑体" w:eastAsia="黑体" w:hAnsi="黑体" w:hint="eastAsia"/>
          <w:color w:val="333333"/>
          <w:sz w:val="32"/>
          <w:szCs w:val="32"/>
        </w:rPr>
        <w:t>第十一章　纪律和监督</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第五十九条</w:t>
      </w:r>
      <w:r w:rsidRPr="00AA5C6F">
        <w:rPr>
          <w:rFonts w:ascii="仿宋_GB2312" w:eastAsia="仿宋_GB2312" w:hAnsi="微软雅黑" w:hint="eastAsia"/>
          <w:color w:val="333333"/>
          <w:sz w:val="32"/>
          <w:szCs w:val="32"/>
        </w:rPr>
        <w:t xml:space="preserve">　选拔任用党政领导干部，必须严格执行本条例的各项规定，并遵守下列纪律：</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（一）不准超职数配备、</w:t>
      </w:r>
      <w:proofErr w:type="gramStart"/>
      <w:r w:rsidRPr="00AA5C6F">
        <w:rPr>
          <w:rFonts w:ascii="仿宋_GB2312" w:eastAsia="仿宋_GB2312" w:hAnsi="微软雅黑" w:hint="eastAsia"/>
          <w:color w:val="333333"/>
          <w:sz w:val="32"/>
          <w:szCs w:val="32"/>
        </w:rPr>
        <w:t>超机构</w:t>
      </w:r>
      <w:proofErr w:type="gramEnd"/>
      <w:r w:rsidRPr="00AA5C6F">
        <w:rPr>
          <w:rFonts w:ascii="仿宋_GB2312" w:eastAsia="仿宋_GB2312" w:hAnsi="微软雅黑" w:hint="eastAsia"/>
          <w:color w:val="333333"/>
          <w:sz w:val="32"/>
          <w:szCs w:val="32"/>
        </w:rPr>
        <w:t>规格提拔领导干部、超审批权限设置机构配备干部，或者违反规定擅自设置职务名称、提高干部职务职级待遇；</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（二）不准采取不正当手段为本人或者他人谋取职务、提高职级待遇；</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（三）不准违反规定程序动议、推荐、考察、讨论决定任免干部，或者由主要领导成员个人决定任免干部；</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（四）不准私自泄露</w:t>
      </w:r>
      <w:proofErr w:type="gramStart"/>
      <w:r w:rsidRPr="00AA5C6F">
        <w:rPr>
          <w:rFonts w:ascii="仿宋_GB2312" w:eastAsia="仿宋_GB2312" w:hAnsi="微软雅黑" w:hint="eastAsia"/>
          <w:color w:val="333333"/>
          <w:sz w:val="32"/>
          <w:szCs w:val="32"/>
        </w:rPr>
        <w:t>研</w:t>
      </w:r>
      <w:proofErr w:type="gramEnd"/>
      <w:r w:rsidRPr="00AA5C6F">
        <w:rPr>
          <w:rFonts w:ascii="仿宋_GB2312" w:eastAsia="仿宋_GB2312" w:hAnsi="微软雅黑" w:hint="eastAsia"/>
          <w:color w:val="333333"/>
          <w:sz w:val="32"/>
          <w:szCs w:val="32"/>
        </w:rPr>
        <w:t>判、动议、民主推荐、民主测评、考察、酝酿、讨论决定干部等有关情况；</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（五）不准在干部考察工作中隐瞒或者歪曲事实真相；</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（六）不准在民主推荐、民主测评、组织考察和选举中搞拉票、助选等非组织活动；</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（七）不准利用职务便利私自干预下级或者原任职地区、系统和单位干部选拔任用工作；</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（八）不准在机构变动，主要领导成员即将达到任职年龄界限、退休年龄界限或者已经明确即将离任时，突击提拔、调整干部；</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（九）不准在干部选拔任用工作中任人唯亲、排斥异己、封官许愿，拉帮结派、搞团</w:t>
      </w:r>
      <w:proofErr w:type="gramStart"/>
      <w:r w:rsidRPr="00AA5C6F">
        <w:rPr>
          <w:rFonts w:ascii="仿宋_GB2312" w:eastAsia="仿宋_GB2312" w:hAnsi="微软雅黑" w:hint="eastAsia"/>
          <w:color w:val="333333"/>
          <w:sz w:val="32"/>
          <w:szCs w:val="32"/>
        </w:rPr>
        <w:t>团伙</w:t>
      </w:r>
      <w:proofErr w:type="gramEnd"/>
      <w:r w:rsidRPr="00AA5C6F">
        <w:rPr>
          <w:rFonts w:ascii="仿宋_GB2312" w:eastAsia="仿宋_GB2312" w:hAnsi="微软雅黑" w:hint="eastAsia"/>
          <w:color w:val="333333"/>
          <w:sz w:val="32"/>
          <w:szCs w:val="32"/>
        </w:rPr>
        <w:t>伙，营私舞弊；</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（十）不准篡改、伪造干部人事档案，或者在干部身份、年龄、工龄、党龄、学历、经历等方面弄虚作假。</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第六十条</w:t>
      </w:r>
      <w:r w:rsidRPr="00AA5C6F">
        <w:rPr>
          <w:rFonts w:ascii="仿宋_GB2312" w:eastAsia="仿宋_GB2312" w:hAnsi="微软雅黑" w:hint="eastAsia"/>
          <w:color w:val="333333"/>
          <w:sz w:val="32"/>
          <w:szCs w:val="32"/>
        </w:rPr>
        <w:t xml:space="preserve">　加强干部选拔任用工作全程监督，严格执行干部选拔任用全程纪实和任前事项报告、“一报告两评议”、专项检查、离任检查、立项督查、“带病提拔”问题倒查等制度。严肃查处违反组织（人事）纪律的行为。对违反本条例规定的事项，按照有关规定对党委（党组）主要领导成员和有关领导成员、组织（人事）部门有关领导成员以及其他直接责任人</w:t>
      </w:r>
      <w:proofErr w:type="gramStart"/>
      <w:r w:rsidRPr="00AA5C6F">
        <w:rPr>
          <w:rFonts w:ascii="仿宋_GB2312" w:eastAsia="仿宋_GB2312" w:hAnsi="微软雅黑" w:hint="eastAsia"/>
          <w:color w:val="333333"/>
          <w:sz w:val="32"/>
          <w:szCs w:val="32"/>
        </w:rPr>
        <w:t>作出</w:t>
      </w:r>
      <w:proofErr w:type="gramEnd"/>
      <w:r w:rsidRPr="00AA5C6F">
        <w:rPr>
          <w:rFonts w:ascii="仿宋_GB2312" w:eastAsia="仿宋_GB2312" w:hAnsi="微软雅黑" w:hint="eastAsia"/>
          <w:color w:val="333333"/>
          <w:sz w:val="32"/>
          <w:szCs w:val="32"/>
        </w:rPr>
        <w:t>组织处理或者纪律处分；涉嫌违法犯罪的，移送有关国家机关依法处理。</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lastRenderedPageBreak/>
        <w:t xml:space="preserve">　　对无正当理由拒不服从组织调动或者交流决定的，依规依纪依法予以免职或者降职使用，并视情节轻重给予处分。</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第六十一条　</w:t>
      </w:r>
      <w:r w:rsidRPr="00AA5C6F">
        <w:rPr>
          <w:rFonts w:ascii="仿宋_GB2312" w:eastAsia="仿宋_GB2312" w:hAnsi="微软雅黑" w:hint="eastAsia"/>
          <w:color w:val="333333"/>
          <w:sz w:val="32"/>
          <w:szCs w:val="32"/>
        </w:rPr>
        <w:t>实行党政领导干部选拔任用工作责任追究制度。凡用人失察失误造成严重后果的，本地区本部门用人上的不正之风严重、干部群众反映强烈以及对违反组织（人事）纪律的行为查处不力的，应当根据具体情况，严肃追究党委（党组）及其主要领导成员、有关领导成员、组织（人事）部门、纪检监察机关、干部考察组有关领导成员以及其他直接责任人的责任。</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w:t>
      </w:r>
      <w:r w:rsidRPr="00AA5C6F">
        <w:rPr>
          <w:rFonts w:ascii="黑体" w:eastAsia="黑体" w:hAnsi="黑体" w:hint="eastAsia"/>
          <w:color w:val="333333"/>
          <w:sz w:val="32"/>
          <w:szCs w:val="32"/>
        </w:rPr>
        <w:t xml:space="preserve">　第六十二条</w:t>
      </w:r>
      <w:r w:rsidRPr="00AA5C6F">
        <w:rPr>
          <w:rFonts w:ascii="仿宋_GB2312" w:eastAsia="仿宋_GB2312" w:hAnsi="微软雅黑" w:hint="eastAsia"/>
          <w:color w:val="333333"/>
          <w:sz w:val="32"/>
          <w:szCs w:val="32"/>
        </w:rPr>
        <w:t xml:space="preserve">　党委（党组）及其组织（人事）部门对干部选拔任用工作和贯彻执行本条例的情况进行监督检查，认真受理有关干部选拔任用工作的举报、申诉，制止、纠正违反本条例的行为，并对有关责任人提出处理意见或者处理建议。</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纪检监察机关、巡视巡察机构按照有关规定，加强对干部选拔任用工作的监督检查。</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第六十三条</w:t>
      </w:r>
      <w:r w:rsidRPr="00AA5C6F">
        <w:rPr>
          <w:rFonts w:ascii="仿宋_GB2312" w:eastAsia="仿宋_GB2312" w:hAnsi="微软雅黑" w:hint="eastAsia"/>
          <w:color w:val="333333"/>
          <w:sz w:val="32"/>
          <w:szCs w:val="32"/>
        </w:rPr>
        <w:t xml:space="preserve">　实行地方党委组织部门和纪检监察、巡视巡察、机构编制、审计、信访等有关机构联席会议制度，就加强对干部选拔任用工作的监督，沟通信息、交流情况、研究问题，提出意见和建议。联席会议由组织部门召集。</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仿宋_GB2312" w:eastAsia="仿宋_GB2312" w:hAnsi="微软雅黑" w:hint="eastAsia"/>
          <w:color w:val="333333"/>
          <w:sz w:val="32"/>
          <w:szCs w:val="32"/>
        </w:rPr>
        <w:t xml:space="preserve">　　第六十四条　党委（党组）及其组织（人事）部门在干部选拔任用工作中，必须严格执行本条例，坚持出以公心、公正用人，严格规范履职用权行为，自觉接受党内监督、社会监督、群众监督。下级机关和党员、干部、群众对干部选拔任用工作中的违规违纪行为，有权向上级党委（党组）及</w:t>
      </w:r>
      <w:r w:rsidRPr="00AA5C6F">
        <w:rPr>
          <w:rFonts w:ascii="仿宋_GB2312" w:eastAsia="仿宋_GB2312" w:hAnsi="微软雅黑" w:hint="eastAsia"/>
          <w:color w:val="333333"/>
          <w:sz w:val="32"/>
          <w:szCs w:val="32"/>
        </w:rPr>
        <w:lastRenderedPageBreak/>
        <w:t>其组织（人事）部门、纪检监察机关举报、申诉，受理部门和机关应当按照有关规定查核处理。</w:t>
      </w:r>
    </w:p>
    <w:p w:rsid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p>
    <w:p w:rsidR="00AA5C6F" w:rsidRPr="00530E41" w:rsidRDefault="00AA5C6F" w:rsidP="00530E41">
      <w:pPr>
        <w:pStyle w:val="a3"/>
        <w:shd w:val="clear" w:color="auto" w:fill="FFFFFF"/>
        <w:spacing w:before="0" w:beforeAutospacing="0" w:after="0" w:afterAutospacing="0" w:line="520" w:lineRule="exact"/>
        <w:jc w:val="center"/>
        <w:rPr>
          <w:rFonts w:ascii="黑体" w:eastAsia="黑体" w:hAnsi="黑体"/>
          <w:color w:val="333333"/>
          <w:sz w:val="32"/>
          <w:szCs w:val="32"/>
        </w:rPr>
      </w:pPr>
      <w:r w:rsidRPr="00530E41">
        <w:rPr>
          <w:rStyle w:val="a4"/>
          <w:rFonts w:ascii="黑体" w:eastAsia="黑体" w:hAnsi="黑体" w:hint="eastAsia"/>
          <w:color w:val="333333"/>
          <w:sz w:val="32"/>
          <w:szCs w:val="32"/>
        </w:rPr>
        <w:t>第十二章　附则</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第六十五条</w:t>
      </w:r>
      <w:r w:rsidRPr="00AA5C6F">
        <w:rPr>
          <w:rFonts w:ascii="仿宋_GB2312" w:eastAsia="仿宋_GB2312" w:hAnsi="微软雅黑" w:hint="eastAsia"/>
          <w:color w:val="333333"/>
          <w:sz w:val="32"/>
          <w:szCs w:val="32"/>
        </w:rPr>
        <w:t xml:space="preserve">　本条例对工作部门的规定，同时适用于办事机构、派出机构、特设机构以及其他直属机构。</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第六十六条</w:t>
      </w:r>
      <w:r w:rsidRPr="00AA5C6F">
        <w:rPr>
          <w:rFonts w:ascii="仿宋_GB2312" w:eastAsia="仿宋_GB2312" w:hAnsi="微软雅黑" w:hint="eastAsia"/>
          <w:color w:val="333333"/>
          <w:sz w:val="32"/>
          <w:szCs w:val="32"/>
        </w:rPr>
        <w:t xml:space="preserve">　选拔任用乡（镇、街道）的党政领导干部，由省、自治区、直辖市党委根据本条例制定相应的实施办法。</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第六十七条</w:t>
      </w:r>
      <w:r w:rsidRPr="00AA5C6F">
        <w:rPr>
          <w:rFonts w:ascii="仿宋_GB2312" w:eastAsia="仿宋_GB2312" w:hAnsi="微软雅黑" w:hint="eastAsia"/>
          <w:color w:val="333333"/>
          <w:sz w:val="32"/>
          <w:szCs w:val="32"/>
        </w:rPr>
        <w:t xml:space="preserve">　中国人民解放军和中国人民武装警察部队领导干部的选拔任用办法，由中央军事委员会根据本条例的原则</w:t>
      </w:r>
      <w:proofErr w:type="gramStart"/>
      <w:r w:rsidRPr="00AA5C6F">
        <w:rPr>
          <w:rFonts w:ascii="仿宋_GB2312" w:eastAsia="仿宋_GB2312" w:hAnsi="微软雅黑" w:hint="eastAsia"/>
          <w:color w:val="333333"/>
          <w:sz w:val="32"/>
          <w:szCs w:val="32"/>
        </w:rPr>
        <w:t>作出</w:t>
      </w:r>
      <w:proofErr w:type="gramEnd"/>
      <w:r w:rsidRPr="00AA5C6F">
        <w:rPr>
          <w:rFonts w:ascii="仿宋_GB2312" w:eastAsia="仿宋_GB2312" w:hAnsi="微软雅黑" w:hint="eastAsia"/>
          <w:color w:val="333333"/>
          <w:sz w:val="32"/>
          <w:szCs w:val="32"/>
        </w:rPr>
        <w:t>规定。</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第六十八条</w:t>
      </w:r>
      <w:r w:rsidRPr="00AA5C6F">
        <w:rPr>
          <w:rFonts w:ascii="仿宋_GB2312" w:eastAsia="仿宋_GB2312" w:hAnsi="微软雅黑" w:hint="eastAsia"/>
          <w:color w:val="333333"/>
          <w:sz w:val="32"/>
          <w:szCs w:val="32"/>
        </w:rPr>
        <w:t xml:space="preserve">　本条例由中共中央组织部负责解释。</w:t>
      </w:r>
    </w:p>
    <w:p w:rsidR="00AA5C6F" w:rsidRPr="00AA5C6F" w:rsidRDefault="00AA5C6F" w:rsidP="00AA5C6F">
      <w:pPr>
        <w:pStyle w:val="a3"/>
        <w:shd w:val="clear" w:color="auto" w:fill="FFFFFF"/>
        <w:spacing w:before="0" w:beforeAutospacing="0" w:after="0" w:afterAutospacing="0" w:line="520" w:lineRule="exact"/>
        <w:rPr>
          <w:rFonts w:ascii="仿宋_GB2312" w:eastAsia="仿宋_GB2312" w:hAnsi="微软雅黑"/>
          <w:color w:val="333333"/>
          <w:sz w:val="32"/>
          <w:szCs w:val="32"/>
        </w:rPr>
      </w:pPr>
      <w:r w:rsidRPr="00AA5C6F">
        <w:rPr>
          <w:rFonts w:ascii="黑体" w:eastAsia="黑体" w:hAnsi="黑体" w:hint="eastAsia"/>
          <w:color w:val="333333"/>
          <w:sz w:val="32"/>
          <w:szCs w:val="32"/>
        </w:rPr>
        <w:t xml:space="preserve">　　第六十九条</w:t>
      </w:r>
      <w:r w:rsidRPr="00AA5C6F">
        <w:rPr>
          <w:rFonts w:ascii="仿宋_GB2312" w:eastAsia="仿宋_GB2312" w:hAnsi="微软雅黑" w:hint="eastAsia"/>
          <w:color w:val="333333"/>
          <w:sz w:val="32"/>
          <w:szCs w:val="32"/>
        </w:rPr>
        <w:t xml:space="preserve">　本条例自2019年3月3日起施行。2014年1月14日中共中央印发的《党政领导干部选拔任用工作条例》同时废止。</w:t>
      </w:r>
    </w:p>
    <w:p w:rsidR="00AA5C6F" w:rsidRPr="00AA5C6F" w:rsidRDefault="00AA5C6F" w:rsidP="00AA5C6F">
      <w:pPr>
        <w:spacing w:line="520" w:lineRule="exact"/>
        <w:rPr>
          <w:rFonts w:ascii="仿宋_GB2312" w:eastAsia="仿宋_GB2312"/>
          <w:sz w:val="32"/>
          <w:szCs w:val="32"/>
        </w:rPr>
      </w:pPr>
    </w:p>
    <w:sectPr w:rsidR="00AA5C6F" w:rsidRPr="00AA5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6F"/>
    <w:rsid w:val="00000273"/>
    <w:rsid w:val="00000F47"/>
    <w:rsid w:val="00002BB0"/>
    <w:rsid w:val="000043B5"/>
    <w:rsid w:val="000052E7"/>
    <w:rsid w:val="00005E8C"/>
    <w:rsid w:val="00011060"/>
    <w:rsid w:val="00012047"/>
    <w:rsid w:val="000123C7"/>
    <w:rsid w:val="00015171"/>
    <w:rsid w:val="0001521F"/>
    <w:rsid w:val="00016A34"/>
    <w:rsid w:val="00017650"/>
    <w:rsid w:val="00022E9B"/>
    <w:rsid w:val="000233BE"/>
    <w:rsid w:val="000236F3"/>
    <w:rsid w:val="00025BB5"/>
    <w:rsid w:val="00027EF8"/>
    <w:rsid w:val="00030DB2"/>
    <w:rsid w:val="0003142D"/>
    <w:rsid w:val="00032FFB"/>
    <w:rsid w:val="000334DB"/>
    <w:rsid w:val="00033A1A"/>
    <w:rsid w:val="00035208"/>
    <w:rsid w:val="00035A22"/>
    <w:rsid w:val="00035B85"/>
    <w:rsid w:val="00036B81"/>
    <w:rsid w:val="00036C37"/>
    <w:rsid w:val="00036D1D"/>
    <w:rsid w:val="000376BB"/>
    <w:rsid w:val="000378F6"/>
    <w:rsid w:val="0004141F"/>
    <w:rsid w:val="0004252B"/>
    <w:rsid w:val="000429BD"/>
    <w:rsid w:val="00046EDD"/>
    <w:rsid w:val="00047D53"/>
    <w:rsid w:val="00052C47"/>
    <w:rsid w:val="00052CB4"/>
    <w:rsid w:val="00054568"/>
    <w:rsid w:val="00054DA6"/>
    <w:rsid w:val="00055135"/>
    <w:rsid w:val="00055737"/>
    <w:rsid w:val="00056394"/>
    <w:rsid w:val="0005765B"/>
    <w:rsid w:val="000665E7"/>
    <w:rsid w:val="00074843"/>
    <w:rsid w:val="00076070"/>
    <w:rsid w:val="00076AA0"/>
    <w:rsid w:val="00076B65"/>
    <w:rsid w:val="00076D2B"/>
    <w:rsid w:val="0007768F"/>
    <w:rsid w:val="00082014"/>
    <w:rsid w:val="00082E46"/>
    <w:rsid w:val="00082E5C"/>
    <w:rsid w:val="000835F2"/>
    <w:rsid w:val="00084014"/>
    <w:rsid w:val="00086383"/>
    <w:rsid w:val="0008713D"/>
    <w:rsid w:val="00087632"/>
    <w:rsid w:val="0009122A"/>
    <w:rsid w:val="00095336"/>
    <w:rsid w:val="000972B8"/>
    <w:rsid w:val="00097C4A"/>
    <w:rsid w:val="000A0BE3"/>
    <w:rsid w:val="000A2CC1"/>
    <w:rsid w:val="000A3059"/>
    <w:rsid w:val="000A383B"/>
    <w:rsid w:val="000A512C"/>
    <w:rsid w:val="000A7A73"/>
    <w:rsid w:val="000A7B9E"/>
    <w:rsid w:val="000A7CC5"/>
    <w:rsid w:val="000B112E"/>
    <w:rsid w:val="000B2101"/>
    <w:rsid w:val="000B2141"/>
    <w:rsid w:val="000B2904"/>
    <w:rsid w:val="000B37DD"/>
    <w:rsid w:val="000B3A7C"/>
    <w:rsid w:val="000B5217"/>
    <w:rsid w:val="000B738F"/>
    <w:rsid w:val="000C0D91"/>
    <w:rsid w:val="000C43FE"/>
    <w:rsid w:val="000C57D9"/>
    <w:rsid w:val="000C691B"/>
    <w:rsid w:val="000D1276"/>
    <w:rsid w:val="000D19C9"/>
    <w:rsid w:val="000D28C9"/>
    <w:rsid w:val="000D43F8"/>
    <w:rsid w:val="000D46CA"/>
    <w:rsid w:val="000D5586"/>
    <w:rsid w:val="000D5AB3"/>
    <w:rsid w:val="000D750D"/>
    <w:rsid w:val="000D775E"/>
    <w:rsid w:val="000D7B08"/>
    <w:rsid w:val="000D7F0A"/>
    <w:rsid w:val="000E3C1C"/>
    <w:rsid w:val="000E5B4E"/>
    <w:rsid w:val="000E68F0"/>
    <w:rsid w:val="000F30C1"/>
    <w:rsid w:val="000F3682"/>
    <w:rsid w:val="000F4299"/>
    <w:rsid w:val="000F50CC"/>
    <w:rsid w:val="000F7005"/>
    <w:rsid w:val="0010052E"/>
    <w:rsid w:val="00101CDE"/>
    <w:rsid w:val="00101FD0"/>
    <w:rsid w:val="0010228A"/>
    <w:rsid w:val="0010247C"/>
    <w:rsid w:val="00102AFE"/>
    <w:rsid w:val="001030C7"/>
    <w:rsid w:val="00103494"/>
    <w:rsid w:val="0010449E"/>
    <w:rsid w:val="00104846"/>
    <w:rsid w:val="00104D77"/>
    <w:rsid w:val="0010610F"/>
    <w:rsid w:val="00106297"/>
    <w:rsid w:val="001065A0"/>
    <w:rsid w:val="0010775E"/>
    <w:rsid w:val="00112D2F"/>
    <w:rsid w:val="00113E8F"/>
    <w:rsid w:val="001160D9"/>
    <w:rsid w:val="00116171"/>
    <w:rsid w:val="00117DAD"/>
    <w:rsid w:val="00120412"/>
    <w:rsid w:val="001222C7"/>
    <w:rsid w:val="00123981"/>
    <w:rsid w:val="00126170"/>
    <w:rsid w:val="0012668A"/>
    <w:rsid w:val="00126B8C"/>
    <w:rsid w:val="00126EB2"/>
    <w:rsid w:val="001274EC"/>
    <w:rsid w:val="00130982"/>
    <w:rsid w:val="0013165D"/>
    <w:rsid w:val="0013399A"/>
    <w:rsid w:val="0013423E"/>
    <w:rsid w:val="00134457"/>
    <w:rsid w:val="00134A3F"/>
    <w:rsid w:val="0013507A"/>
    <w:rsid w:val="0013758C"/>
    <w:rsid w:val="0014196A"/>
    <w:rsid w:val="00141FA0"/>
    <w:rsid w:val="00143B81"/>
    <w:rsid w:val="00143E80"/>
    <w:rsid w:val="0014424D"/>
    <w:rsid w:val="00145068"/>
    <w:rsid w:val="00145C44"/>
    <w:rsid w:val="00145F60"/>
    <w:rsid w:val="001465DC"/>
    <w:rsid w:val="00146FD7"/>
    <w:rsid w:val="001477A8"/>
    <w:rsid w:val="00150149"/>
    <w:rsid w:val="00150A84"/>
    <w:rsid w:val="00150FDD"/>
    <w:rsid w:val="00151A62"/>
    <w:rsid w:val="00151B8D"/>
    <w:rsid w:val="00153B53"/>
    <w:rsid w:val="00154167"/>
    <w:rsid w:val="001564FE"/>
    <w:rsid w:val="0015758C"/>
    <w:rsid w:val="0016085D"/>
    <w:rsid w:val="0016161C"/>
    <w:rsid w:val="001636EA"/>
    <w:rsid w:val="00163897"/>
    <w:rsid w:val="00165BB7"/>
    <w:rsid w:val="001674D2"/>
    <w:rsid w:val="00167B24"/>
    <w:rsid w:val="00174E22"/>
    <w:rsid w:val="001762A0"/>
    <w:rsid w:val="00181EDD"/>
    <w:rsid w:val="0018502B"/>
    <w:rsid w:val="0018726F"/>
    <w:rsid w:val="00190B77"/>
    <w:rsid w:val="00192E58"/>
    <w:rsid w:val="00193380"/>
    <w:rsid w:val="0019437D"/>
    <w:rsid w:val="001944CC"/>
    <w:rsid w:val="0019467F"/>
    <w:rsid w:val="001949D2"/>
    <w:rsid w:val="00195C78"/>
    <w:rsid w:val="00196122"/>
    <w:rsid w:val="00197E8D"/>
    <w:rsid w:val="001A0277"/>
    <w:rsid w:val="001A1070"/>
    <w:rsid w:val="001A1A28"/>
    <w:rsid w:val="001A30B5"/>
    <w:rsid w:val="001A5378"/>
    <w:rsid w:val="001A574E"/>
    <w:rsid w:val="001A60F5"/>
    <w:rsid w:val="001B06E9"/>
    <w:rsid w:val="001B37E8"/>
    <w:rsid w:val="001B3AAA"/>
    <w:rsid w:val="001B4BCA"/>
    <w:rsid w:val="001B614F"/>
    <w:rsid w:val="001B621B"/>
    <w:rsid w:val="001B6A55"/>
    <w:rsid w:val="001B76CC"/>
    <w:rsid w:val="001B7E37"/>
    <w:rsid w:val="001C1B8F"/>
    <w:rsid w:val="001C1BC1"/>
    <w:rsid w:val="001C2DE4"/>
    <w:rsid w:val="001C2E55"/>
    <w:rsid w:val="001C371A"/>
    <w:rsid w:val="001C56B8"/>
    <w:rsid w:val="001C66C1"/>
    <w:rsid w:val="001C6A1A"/>
    <w:rsid w:val="001D01BC"/>
    <w:rsid w:val="001D3700"/>
    <w:rsid w:val="001D397D"/>
    <w:rsid w:val="001D43AB"/>
    <w:rsid w:val="001D55BC"/>
    <w:rsid w:val="001D7582"/>
    <w:rsid w:val="001E057E"/>
    <w:rsid w:val="001E1262"/>
    <w:rsid w:val="001E143C"/>
    <w:rsid w:val="001E531E"/>
    <w:rsid w:val="001E6136"/>
    <w:rsid w:val="001F06B1"/>
    <w:rsid w:val="001F2DF1"/>
    <w:rsid w:val="001F52B8"/>
    <w:rsid w:val="001F542A"/>
    <w:rsid w:val="001F6A09"/>
    <w:rsid w:val="001F6FA1"/>
    <w:rsid w:val="00202E01"/>
    <w:rsid w:val="002036A4"/>
    <w:rsid w:val="002037C2"/>
    <w:rsid w:val="0020399C"/>
    <w:rsid w:val="00203B65"/>
    <w:rsid w:val="00203C9D"/>
    <w:rsid w:val="00203DFB"/>
    <w:rsid w:val="00204F48"/>
    <w:rsid w:val="002063B0"/>
    <w:rsid w:val="002072D9"/>
    <w:rsid w:val="00210A99"/>
    <w:rsid w:val="002126A1"/>
    <w:rsid w:val="00214299"/>
    <w:rsid w:val="00214B1B"/>
    <w:rsid w:val="002153DA"/>
    <w:rsid w:val="00220ABD"/>
    <w:rsid w:val="00221C91"/>
    <w:rsid w:val="00221E7A"/>
    <w:rsid w:val="002223D2"/>
    <w:rsid w:val="00222CFE"/>
    <w:rsid w:val="00222FE2"/>
    <w:rsid w:val="0022509A"/>
    <w:rsid w:val="00225AE8"/>
    <w:rsid w:val="00225FD6"/>
    <w:rsid w:val="00227B16"/>
    <w:rsid w:val="00231436"/>
    <w:rsid w:val="00235DC5"/>
    <w:rsid w:val="00236FC5"/>
    <w:rsid w:val="00237B69"/>
    <w:rsid w:val="00237D69"/>
    <w:rsid w:val="002416C0"/>
    <w:rsid w:val="00241F3E"/>
    <w:rsid w:val="002420BC"/>
    <w:rsid w:val="00243059"/>
    <w:rsid w:val="00243ECB"/>
    <w:rsid w:val="002462A5"/>
    <w:rsid w:val="002470F5"/>
    <w:rsid w:val="00250B93"/>
    <w:rsid w:val="002511DB"/>
    <w:rsid w:val="00251A08"/>
    <w:rsid w:val="0025304A"/>
    <w:rsid w:val="002533F8"/>
    <w:rsid w:val="00253994"/>
    <w:rsid w:val="00253B79"/>
    <w:rsid w:val="00254265"/>
    <w:rsid w:val="00254B65"/>
    <w:rsid w:val="00256298"/>
    <w:rsid w:val="0025660E"/>
    <w:rsid w:val="0025761E"/>
    <w:rsid w:val="00257CD7"/>
    <w:rsid w:val="00260132"/>
    <w:rsid w:val="00260714"/>
    <w:rsid w:val="002610B1"/>
    <w:rsid w:val="002610DF"/>
    <w:rsid w:val="00261341"/>
    <w:rsid w:val="00261E22"/>
    <w:rsid w:val="002629BD"/>
    <w:rsid w:val="00262F4B"/>
    <w:rsid w:val="00263DBD"/>
    <w:rsid w:val="00265786"/>
    <w:rsid w:val="00266E0E"/>
    <w:rsid w:val="00266E4F"/>
    <w:rsid w:val="00267E6E"/>
    <w:rsid w:val="002704E6"/>
    <w:rsid w:val="00270ECE"/>
    <w:rsid w:val="0027220E"/>
    <w:rsid w:val="002736F4"/>
    <w:rsid w:val="0027647B"/>
    <w:rsid w:val="002775B3"/>
    <w:rsid w:val="00277BFE"/>
    <w:rsid w:val="00280B77"/>
    <w:rsid w:val="00281BD4"/>
    <w:rsid w:val="00281E5D"/>
    <w:rsid w:val="00282119"/>
    <w:rsid w:val="002822D0"/>
    <w:rsid w:val="00282626"/>
    <w:rsid w:val="00282CD6"/>
    <w:rsid w:val="00282ED6"/>
    <w:rsid w:val="00282F6D"/>
    <w:rsid w:val="002836D6"/>
    <w:rsid w:val="002837DA"/>
    <w:rsid w:val="00285506"/>
    <w:rsid w:val="00286C27"/>
    <w:rsid w:val="002908D3"/>
    <w:rsid w:val="00290FC8"/>
    <w:rsid w:val="00291257"/>
    <w:rsid w:val="00291B5F"/>
    <w:rsid w:val="00292FA6"/>
    <w:rsid w:val="002933DD"/>
    <w:rsid w:val="00293525"/>
    <w:rsid w:val="00293DA2"/>
    <w:rsid w:val="00294BA0"/>
    <w:rsid w:val="0029520E"/>
    <w:rsid w:val="002961D5"/>
    <w:rsid w:val="002966AB"/>
    <w:rsid w:val="002979C4"/>
    <w:rsid w:val="002A15A5"/>
    <w:rsid w:val="002A527C"/>
    <w:rsid w:val="002A5DFC"/>
    <w:rsid w:val="002B0E96"/>
    <w:rsid w:val="002B16C6"/>
    <w:rsid w:val="002B2E87"/>
    <w:rsid w:val="002B3901"/>
    <w:rsid w:val="002B39E3"/>
    <w:rsid w:val="002B4325"/>
    <w:rsid w:val="002B4784"/>
    <w:rsid w:val="002B4804"/>
    <w:rsid w:val="002C2316"/>
    <w:rsid w:val="002C298A"/>
    <w:rsid w:val="002C2A46"/>
    <w:rsid w:val="002C2A66"/>
    <w:rsid w:val="002C43A4"/>
    <w:rsid w:val="002C6A83"/>
    <w:rsid w:val="002C6BD5"/>
    <w:rsid w:val="002C77F1"/>
    <w:rsid w:val="002D05DF"/>
    <w:rsid w:val="002D11BE"/>
    <w:rsid w:val="002D468E"/>
    <w:rsid w:val="002D469D"/>
    <w:rsid w:val="002D5BD2"/>
    <w:rsid w:val="002D5EE4"/>
    <w:rsid w:val="002E1B9C"/>
    <w:rsid w:val="002E49DB"/>
    <w:rsid w:val="002E5010"/>
    <w:rsid w:val="002E5CF3"/>
    <w:rsid w:val="002E6069"/>
    <w:rsid w:val="002E663B"/>
    <w:rsid w:val="002E6FEA"/>
    <w:rsid w:val="002F24A5"/>
    <w:rsid w:val="002F4EED"/>
    <w:rsid w:val="002F7AFA"/>
    <w:rsid w:val="00301B4E"/>
    <w:rsid w:val="00302E5E"/>
    <w:rsid w:val="00303CE6"/>
    <w:rsid w:val="0030512D"/>
    <w:rsid w:val="003058B5"/>
    <w:rsid w:val="00306D4B"/>
    <w:rsid w:val="003125CF"/>
    <w:rsid w:val="00312FDE"/>
    <w:rsid w:val="00313781"/>
    <w:rsid w:val="0031411D"/>
    <w:rsid w:val="0031465C"/>
    <w:rsid w:val="003147B6"/>
    <w:rsid w:val="003155A0"/>
    <w:rsid w:val="0031680B"/>
    <w:rsid w:val="003174F4"/>
    <w:rsid w:val="00317D1E"/>
    <w:rsid w:val="00317F6E"/>
    <w:rsid w:val="0032097B"/>
    <w:rsid w:val="00320AF6"/>
    <w:rsid w:val="00320DDD"/>
    <w:rsid w:val="00320F30"/>
    <w:rsid w:val="003219EE"/>
    <w:rsid w:val="00321E9A"/>
    <w:rsid w:val="00322225"/>
    <w:rsid w:val="00322644"/>
    <w:rsid w:val="003257A9"/>
    <w:rsid w:val="00326BD1"/>
    <w:rsid w:val="00327C05"/>
    <w:rsid w:val="00331621"/>
    <w:rsid w:val="00332129"/>
    <w:rsid w:val="00332882"/>
    <w:rsid w:val="00334022"/>
    <w:rsid w:val="003348EF"/>
    <w:rsid w:val="003350D4"/>
    <w:rsid w:val="003361F5"/>
    <w:rsid w:val="00336418"/>
    <w:rsid w:val="00336851"/>
    <w:rsid w:val="0033710A"/>
    <w:rsid w:val="00337357"/>
    <w:rsid w:val="0034220A"/>
    <w:rsid w:val="00342C3D"/>
    <w:rsid w:val="0034361A"/>
    <w:rsid w:val="00345273"/>
    <w:rsid w:val="003460CE"/>
    <w:rsid w:val="0035005D"/>
    <w:rsid w:val="00353B6C"/>
    <w:rsid w:val="00354E3A"/>
    <w:rsid w:val="00355B73"/>
    <w:rsid w:val="00356BF9"/>
    <w:rsid w:val="00356F9A"/>
    <w:rsid w:val="00357624"/>
    <w:rsid w:val="003576F5"/>
    <w:rsid w:val="00360820"/>
    <w:rsid w:val="00360A52"/>
    <w:rsid w:val="00361420"/>
    <w:rsid w:val="003616AB"/>
    <w:rsid w:val="00362118"/>
    <w:rsid w:val="003643BB"/>
    <w:rsid w:val="00364E82"/>
    <w:rsid w:val="003651B1"/>
    <w:rsid w:val="00365344"/>
    <w:rsid w:val="003655A6"/>
    <w:rsid w:val="0037224E"/>
    <w:rsid w:val="00373CF5"/>
    <w:rsid w:val="003745D1"/>
    <w:rsid w:val="00374934"/>
    <w:rsid w:val="0037741E"/>
    <w:rsid w:val="00380272"/>
    <w:rsid w:val="003803FC"/>
    <w:rsid w:val="0038121D"/>
    <w:rsid w:val="00381231"/>
    <w:rsid w:val="00381493"/>
    <w:rsid w:val="00381D8E"/>
    <w:rsid w:val="00382A17"/>
    <w:rsid w:val="00383987"/>
    <w:rsid w:val="0038456E"/>
    <w:rsid w:val="003848B4"/>
    <w:rsid w:val="00384C00"/>
    <w:rsid w:val="00385B22"/>
    <w:rsid w:val="00387322"/>
    <w:rsid w:val="003916D0"/>
    <w:rsid w:val="00391C48"/>
    <w:rsid w:val="00392403"/>
    <w:rsid w:val="00392CB2"/>
    <w:rsid w:val="00394437"/>
    <w:rsid w:val="00397541"/>
    <w:rsid w:val="00397937"/>
    <w:rsid w:val="003A0F72"/>
    <w:rsid w:val="003A1F6F"/>
    <w:rsid w:val="003A2961"/>
    <w:rsid w:val="003A2BCE"/>
    <w:rsid w:val="003A48E9"/>
    <w:rsid w:val="003A6090"/>
    <w:rsid w:val="003A6395"/>
    <w:rsid w:val="003B0319"/>
    <w:rsid w:val="003B108B"/>
    <w:rsid w:val="003B2DF7"/>
    <w:rsid w:val="003B32D9"/>
    <w:rsid w:val="003B3741"/>
    <w:rsid w:val="003B3854"/>
    <w:rsid w:val="003B3D50"/>
    <w:rsid w:val="003B58A7"/>
    <w:rsid w:val="003B6CDA"/>
    <w:rsid w:val="003B76E4"/>
    <w:rsid w:val="003B7908"/>
    <w:rsid w:val="003C0088"/>
    <w:rsid w:val="003C0CB4"/>
    <w:rsid w:val="003C2F2D"/>
    <w:rsid w:val="003C3310"/>
    <w:rsid w:val="003C43DE"/>
    <w:rsid w:val="003C472A"/>
    <w:rsid w:val="003C4ED7"/>
    <w:rsid w:val="003C54EF"/>
    <w:rsid w:val="003C773E"/>
    <w:rsid w:val="003D099B"/>
    <w:rsid w:val="003D0B6D"/>
    <w:rsid w:val="003D1098"/>
    <w:rsid w:val="003D1E32"/>
    <w:rsid w:val="003D27E4"/>
    <w:rsid w:val="003D5582"/>
    <w:rsid w:val="003D5DCB"/>
    <w:rsid w:val="003E0CA9"/>
    <w:rsid w:val="003E0DCE"/>
    <w:rsid w:val="003E0F8B"/>
    <w:rsid w:val="003E2310"/>
    <w:rsid w:val="003E3231"/>
    <w:rsid w:val="003E4599"/>
    <w:rsid w:val="003E6E06"/>
    <w:rsid w:val="003F00A7"/>
    <w:rsid w:val="003F11F0"/>
    <w:rsid w:val="003F2452"/>
    <w:rsid w:val="003F26B7"/>
    <w:rsid w:val="003F2B98"/>
    <w:rsid w:val="003F3988"/>
    <w:rsid w:val="003F3C27"/>
    <w:rsid w:val="003F44DB"/>
    <w:rsid w:val="003F5AA0"/>
    <w:rsid w:val="004000AE"/>
    <w:rsid w:val="004028CE"/>
    <w:rsid w:val="00402FCC"/>
    <w:rsid w:val="004033C1"/>
    <w:rsid w:val="00403F3B"/>
    <w:rsid w:val="00405AA6"/>
    <w:rsid w:val="00406832"/>
    <w:rsid w:val="00406FE8"/>
    <w:rsid w:val="004074B6"/>
    <w:rsid w:val="0040778E"/>
    <w:rsid w:val="00407F88"/>
    <w:rsid w:val="004110DE"/>
    <w:rsid w:val="0041180C"/>
    <w:rsid w:val="004126DE"/>
    <w:rsid w:val="00413CE5"/>
    <w:rsid w:val="004160C0"/>
    <w:rsid w:val="004164E6"/>
    <w:rsid w:val="00416A1E"/>
    <w:rsid w:val="00416A29"/>
    <w:rsid w:val="00417BAB"/>
    <w:rsid w:val="004204B8"/>
    <w:rsid w:val="004217E5"/>
    <w:rsid w:val="00421D4E"/>
    <w:rsid w:val="00422AA9"/>
    <w:rsid w:val="004248AE"/>
    <w:rsid w:val="00424AA6"/>
    <w:rsid w:val="00425601"/>
    <w:rsid w:val="0042736E"/>
    <w:rsid w:val="00430036"/>
    <w:rsid w:val="0043061D"/>
    <w:rsid w:val="004323D0"/>
    <w:rsid w:val="00433F42"/>
    <w:rsid w:val="004343AB"/>
    <w:rsid w:val="00437CDB"/>
    <w:rsid w:val="00440312"/>
    <w:rsid w:val="004435FF"/>
    <w:rsid w:val="004442E3"/>
    <w:rsid w:val="0044463A"/>
    <w:rsid w:val="00446464"/>
    <w:rsid w:val="00447A7A"/>
    <w:rsid w:val="00450082"/>
    <w:rsid w:val="004508C2"/>
    <w:rsid w:val="00451224"/>
    <w:rsid w:val="0045387D"/>
    <w:rsid w:val="00453C11"/>
    <w:rsid w:val="00455245"/>
    <w:rsid w:val="00455737"/>
    <w:rsid w:val="004558BF"/>
    <w:rsid w:val="00456194"/>
    <w:rsid w:val="00457E68"/>
    <w:rsid w:val="0046066D"/>
    <w:rsid w:val="00462308"/>
    <w:rsid w:val="004636B7"/>
    <w:rsid w:val="0046526C"/>
    <w:rsid w:val="00466289"/>
    <w:rsid w:val="00466B19"/>
    <w:rsid w:val="004671F8"/>
    <w:rsid w:val="004708C1"/>
    <w:rsid w:val="00471CDD"/>
    <w:rsid w:val="00475654"/>
    <w:rsid w:val="004758F4"/>
    <w:rsid w:val="00475E42"/>
    <w:rsid w:val="00476963"/>
    <w:rsid w:val="00477365"/>
    <w:rsid w:val="00477588"/>
    <w:rsid w:val="00480681"/>
    <w:rsid w:val="00480FC9"/>
    <w:rsid w:val="00481896"/>
    <w:rsid w:val="00482A82"/>
    <w:rsid w:val="004834B8"/>
    <w:rsid w:val="00483904"/>
    <w:rsid w:val="00484ADF"/>
    <w:rsid w:val="00485AAF"/>
    <w:rsid w:val="00485C77"/>
    <w:rsid w:val="00486D9A"/>
    <w:rsid w:val="0049059C"/>
    <w:rsid w:val="004944D0"/>
    <w:rsid w:val="004944D4"/>
    <w:rsid w:val="00496017"/>
    <w:rsid w:val="004968A7"/>
    <w:rsid w:val="004978FA"/>
    <w:rsid w:val="004A031D"/>
    <w:rsid w:val="004A075D"/>
    <w:rsid w:val="004A1668"/>
    <w:rsid w:val="004A1CE4"/>
    <w:rsid w:val="004A3499"/>
    <w:rsid w:val="004A479C"/>
    <w:rsid w:val="004A63BC"/>
    <w:rsid w:val="004A7413"/>
    <w:rsid w:val="004A7752"/>
    <w:rsid w:val="004B0341"/>
    <w:rsid w:val="004B0601"/>
    <w:rsid w:val="004B0F0F"/>
    <w:rsid w:val="004B26CA"/>
    <w:rsid w:val="004B344A"/>
    <w:rsid w:val="004B41EF"/>
    <w:rsid w:val="004B447C"/>
    <w:rsid w:val="004B5757"/>
    <w:rsid w:val="004B61C4"/>
    <w:rsid w:val="004B6DB5"/>
    <w:rsid w:val="004B6F3D"/>
    <w:rsid w:val="004C0F2B"/>
    <w:rsid w:val="004C1B19"/>
    <w:rsid w:val="004C24D4"/>
    <w:rsid w:val="004C2669"/>
    <w:rsid w:val="004C3014"/>
    <w:rsid w:val="004C411B"/>
    <w:rsid w:val="004D2DAD"/>
    <w:rsid w:val="004D2F45"/>
    <w:rsid w:val="004D2F60"/>
    <w:rsid w:val="004D443F"/>
    <w:rsid w:val="004E46C4"/>
    <w:rsid w:val="004E503E"/>
    <w:rsid w:val="004E5FFA"/>
    <w:rsid w:val="004E6606"/>
    <w:rsid w:val="004E6C04"/>
    <w:rsid w:val="004E7F92"/>
    <w:rsid w:val="004F1A91"/>
    <w:rsid w:val="004F24C0"/>
    <w:rsid w:val="004F76AC"/>
    <w:rsid w:val="004F7EA6"/>
    <w:rsid w:val="0050520C"/>
    <w:rsid w:val="0050591B"/>
    <w:rsid w:val="00506003"/>
    <w:rsid w:val="00507E56"/>
    <w:rsid w:val="00510160"/>
    <w:rsid w:val="0051071B"/>
    <w:rsid w:val="0051175C"/>
    <w:rsid w:val="00511A92"/>
    <w:rsid w:val="00512D6F"/>
    <w:rsid w:val="00512DC5"/>
    <w:rsid w:val="00513248"/>
    <w:rsid w:val="00514011"/>
    <w:rsid w:val="00515C86"/>
    <w:rsid w:val="005161DC"/>
    <w:rsid w:val="00516387"/>
    <w:rsid w:val="00516442"/>
    <w:rsid w:val="00516FA8"/>
    <w:rsid w:val="005172E1"/>
    <w:rsid w:val="00517637"/>
    <w:rsid w:val="005206DA"/>
    <w:rsid w:val="0052093A"/>
    <w:rsid w:val="00520965"/>
    <w:rsid w:val="00524FBA"/>
    <w:rsid w:val="00525941"/>
    <w:rsid w:val="00526BF0"/>
    <w:rsid w:val="00530BB7"/>
    <w:rsid w:val="00530E41"/>
    <w:rsid w:val="00533909"/>
    <w:rsid w:val="005341FB"/>
    <w:rsid w:val="005352CC"/>
    <w:rsid w:val="00535511"/>
    <w:rsid w:val="00535D42"/>
    <w:rsid w:val="00540D57"/>
    <w:rsid w:val="005413E9"/>
    <w:rsid w:val="00542D31"/>
    <w:rsid w:val="00543C34"/>
    <w:rsid w:val="00545028"/>
    <w:rsid w:val="005461D8"/>
    <w:rsid w:val="00546FD3"/>
    <w:rsid w:val="0055287B"/>
    <w:rsid w:val="00553D8E"/>
    <w:rsid w:val="00553F22"/>
    <w:rsid w:val="00554001"/>
    <w:rsid w:val="00562CFB"/>
    <w:rsid w:val="00562FC5"/>
    <w:rsid w:val="0056305B"/>
    <w:rsid w:val="00563207"/>
    <w:rsid w:val="005634FC"/>
    <w:rsid w:val="0056485C"/>
    <w:rsid w:val="00566150"/>
    <w:rsid w:val="00567A6E"/>
    <w:rsid w:val="0057188C"/>
    <w:rsid w:val="0057191D"/>
    <w:rsid w:val="00573965"/>
    <w:rsid w:val="005744B5"/>
    <w:rsid w:val="00574685"/>
    <w:rsid w:val="00574D07"/>
    <w:rsid w:val="005800C3"/>
    <w:rsid w:val="00580899"/>
    <w:rsid w:val="005817E3"/>
    <w:rsid w:val="00582E56"/>
    <w:rsid w:val="00584175"/>
    <w:rsid w:val="00586579"/>
    <w:rsid w:val="00587C34"/>
    <w:rsid w:val="00590B68"/>
    <w:rsid w:val="00590D71"/>
    <w:rsid w:val="005914CB"/>
    <w:rsid w:val="005918B7"/>
    <w:rsid w:val="00591B87"/>
    <w:rsid w:val="00591CA9"/>
    <w:rsid w:val="00592C8C"/>
    <w:rsid w:val="0059378B"/>
    <w:rsid w:val="00593AE5"/>
    <w:rsid w:val="00594126"/>
    <w:rsid w:val="0059510F"/>
    <w:rsid w:val="005952B6"/>
    <w:rsid w:val="00595C9C"/>
    <w:rsid w:val="00596927"/>
    <w:rsid w:val="00596D11"/>
    <w:rsid w:val="005A0328"/>
    <w:rsid w:val="005A4514"/>
    <w:rsid w:val="005A62D3"/>
    <w:rsid w:val="005A6628"/>
    <w:rsid w:val="005A6D2B"/>
    <w:rsid w:val="005B06B6"/>
    <w:rsid w:val="005B4000"/>
    <w:rsid w:val="005B62C7"/>
    <w:rsid w:val="005B735F"/>
    <w:rsid w:val="005B7BB2"/>
    <w:rsid w:val="005C0792"/>
    <w:rsid w:val="005C1CA2"/>
    <w:rsid w:val="005C367F"/>
    <w:rsid w:val="005C3D87"/>
    <w:rsid w:val="005C3E0C"/>
    <w:rsid w:val="005C4844"/>
    <w:rsid w:val="005C53C3"/>
    <w:rsid w:val="005C54D3"/>
    <w:rsid w:val="005C602D"/>
    <w:rsid w:val="005C6938"/>
    <w:rsid w:val="005C6B43"/>
    <w:rsid w:val="005D0B5C"/>
    <w:rsid w:val="005D0E9B"/>
    <w:rsid w:val="005D1703"/>
    <w:rsid w:val="005D1BEF"/>
    <w:rsid w:val="005D299B"/>
    <w:rsid w:val="005D2E19"/>
    <w:rsid w:val="005D3430"/>
    <w:rsid w:val="005D53FB"/>
    <w:rsid w:val="005D6D32"/>
    <w:rsid w:val="005D6ED1"/>
    <w:rsid w:val="005D75F9"/>
    <w:rsid w:val="005E243C"/>
    <w:rsid w:val="005E2444"/>
    <w:rsid w:val="005E2EDF"/>
    <w:rsid w:val="005E3E41"/>
    <w:rsid w:val="005E7EB7"/>
    <w:rsid w:val="005F006B"/>
    <w:rsid w:val="005F1B2F"/>
    <w:rsid w:val="005F5B72"/>
    <w:rsid w:val="005F625E"/>
    <w:rsid w:val="005F685C"/>
    <w:rsid w:val="005F6D7E"/>
    <w:rsid w:val="0060034F"/>
    <w:rsid w:val="006042DD"/>
    <w:rsid w:val="00604A97"/>
    <w:rsid w:val="00605715"/>
    <w:rsid w:val="00611946"/>
    <w:rsid w:val="00612E79"/>
    <w:rsid w:val="00613972"/>
    <w:rsid w:val="0061542F"/>
    <w:rsid w:val="006159FA"/>
    <w:rsid w:val="00615E91"/>
    <w:rsid w:val="00616A1F"/>
    <w:rsid w:val="00620668"/>
    <w:rsid w:val="00620EEF"/>
    <w:rsid w:val="00621ED5"/>
    <w:rsid w:val="00622BA3"/>
    <w:rsid w:val="0062335B"/>
    <w:rsid w:val="00626313"/>
    <w:rsid w:val="0062672E"/>
    <w:rsid w:val="0062769D"/>
    <w:rsid w:val="00630657"/>
    <w:rsid w:val="00630FBC"/>
    <w:rsid w:val="00631965"/>
    <w:rsid w:val="006338C1"/>
    <w:rsid w:val="006353DC"/>
    <w:rsid w:val="00640C0A"/>
    <w:rsid w:val="00641105"/>
    <w:rsid w:val="00643497"/>
    <w:rsid w:val="00644E67"/>
    <w:rsid w:val="00645C07"/>
    <w:rsid w:val="00646A1C"/>
    <w:rsid w:val="00647B87"/>
    <w:rsid w:val="006502C2"/>
    <w:rsid w:val="00651771"/>
    <w:rsid w:val="00652A09"/>
    <w:rsid w:val="006534F6"/>
    <w:rsid w:val="0065615E"/>
    <w:rsid w:val="00656ACF"/>
    <w:rsid w:val="00657DA4"/>
    <w:rsid w:val="006603F7"/>
    <w:rsid w:val="0066097F"/>
    <w:rsid w:val="00661579"/>
    <w:rsid w:val="00661D55"/>
    <w:rsid w:val="006622EA"/>
    <w:rsid w:val="00663062"/>
    <w:rsid w:val="00663560"/>
    <w:rsid w:val="00664A26"/>
    <w:rsid w:val="00665E0D"/>
    <w:rsid w:val="0067141E"/>
    <w:rsid w:val="006719E8"/>
    <w:rsid w:val="00673F8A"/>
    <w:rsid w:val="006747B4"/>
    <w:rsid w:val="006754D9"/>
    <w:rsid w:val="006775AC"/>
    <w:rsid w:val="006778E9"/>
    <w:rsid w:val="00681478"/>
    <w:rsid w:val="00681E60"/>
    <w:rsid w:val="0068294B"/>
    <w:rsid w:val="00682C0A"/>
    <w:rsid w:val="00684CDD"/>
    <w:rsid w:val="00684CFB"/>
    <w:rsid w:val="00685B58"/>
    <w:rsid w:val="0068720F"/>
    <w:rsid w:val="00687347"/>
    <w:rsid w:val="00691118"/>
    <w:rsid w:val="00691921"/>
    <w:rsid w:val="00691951"/>
    <w:rsid w:val="00693D74"/>
    <w:rsid w:val="00694497"/>
    <w:rsid w:val="00694D1F"/>
    <w:rsid w:val="00696E7D"/>
    <w:rsid w:val="00696EBC"/>
    <w:rsid w:val="006A059B"/>
    <w:rsid w:val="006A13A6"/>
    <w:rsid w:val="006A205D"/>
    <w:rsid w:val="006A240A"/>
    <w:rsid w:val="006A27A7"/>
    <w:rsid w:val="006A34FD"/>
    <w:rsid w:val="006A4839"/>
    <w:rsid w:val="006A4C1D"/>
    <w:rsid w:val="006A61DB"/>
    <w:rsid w:val="006A6E05"/>
    <w:rsid w:val="006B1C92"/>
    <w:rsid w:val="006B3DFB"/>
    <w:rsid w:val="006B4EE8"/>
    <w:rsid w:val="006B59C6"/>
    <w:rsid w:val="006B6870"/>
    <w:rsid w:val="006C0778"/>
    <w:rsid w:val="006C1A95"/>
    <w:rsid w:val="006C397C"/>
    <w:rsid w:val="006C3D9C"/>
    <w:rsid w:val="006C43ED"/>
    <w:rsid w:val="006C46B0"/>
    <w:rsid w:val="006C5BB1"/>
    <w:rsid w:val="006C6CB8"/>
    <w:rsid w:val="006C7A6C"/>
    <w:rsid w:val="006D1BFC"/>
    <w:rsid w:val="006D2A43"/>
    <w:rsid w:val="006D2BF1"/>
    <w:rsid w:val="006D2DF4"/>
    <w:rsid w:val="006D4A4D"/>
    <w:rsid w:val="006D6837"/>
    <w:rsid w:val="006D78A0"/>
    <w:rsid w:val="006E3C24"/>
    <w:rsid w:val="006E43B8"/>
    <w:rsid w:val="006E43FB"/>
    <w:rsid w:val="006E6763"/>
    <w:rsid w:val="006E6873"/>
    <w:rsid w:val="006E7250"/>
    <w:rsid w:val="006F0C4C"/>
    <w:rsid w:val="006F2058"/>
    <w:rsid w:val="006F37CE"/>
    <w:rsid w:val="006F3B67"/>
    <w:rsid w:val="006F41E3"/>
    <w:rsid w:val="006F5538"/>
    <w:rsid w:val="006F71C3"/>
    <w:rsid w:val="006F7548"/>
    <w:rsid w:val="006F75EB"/>
    <w:rsid w:val="00701A45"/>
    <w:rsid w:val="0070294F"/>
    <w:rsid w:val="007053A3"/>
    <w:rsid w:val="00705DDF"/>
    <w:rsid w:val="00706FBC"/>
    <w:rsid w:val="00712099"/>
    <w:rsid w:val="00712A1A"/>
    <w:rsid w:val="00713388"/>
    <w:rsid w:val="007139CB"/>
    <w:rsid w:val="00716699"/>
    <w:rsid w:val="007166E6"/>
    <w:rsid w:val="00716B16"/>
    <w:rsid w:val="0072010A"/>
    <w:rsid w:val="007207D7"/>
    <w:rsid w:val="00721A83"/>
    <w:rsid w:val="0072497C"/>
    <w:rsid w:val="00726656"/>
    <w:rsid w:val="007274CA"/>
    <w:rsid w:val="00731643"/>
    <w:rsid w:val="00731E03"/>
    <w:rsid w:val="00732205"/>
    <w:rsid w:val="00732FA0"/>
    <w:rsid w:val="00733163"/>
    <w:rsid w:val="0073349E"/>
    <w:rsid w:val="0073399A"/>
    <w:rsid w:val="00734D7B"/>
    <w:rsid w:val="00735069"/>
    <w:rsid w:val="007354DB"/>
    <w:rsid w:val="007358D9"/>
    <w:rsid w:val="007360C0"/>
    <w:rsid w:val="007364A1"/>
    <w:rsid w:val="00736F92"/>
    <w:rsid w:val="00741096"/>
    <w:rsid w:val="00741590"/>
    <w:rsid w:val="007427E5"/>
    <w:rsid w:val="00743030"/>
    <w:rsid w:val="00743253"/>
    <w:rsid w:val="007437B4"/>
    <w:rsid w:val="00744273"/>
    <w:rsid w:val="00744CE5"/>
    <w:rsid w:val="0074664B"/>
    <w:rsid w:val="00751960"/>
    <w:rsid w:val="00751D4D"/>
    <w:rsid w:val="007525E5"/>
    <w:rsid w:val="00752C64"/>
    <w:rsid w:val="00752DF1"/>
    <w:rsid w:val="00760471"/>
    <w:rsid w:val="007638E9"/>
    <w:rsid w:val="00763D5E"/>
    <w:rsid w:val="0076581B"/>
    <w:rsid w:val="007665E9"/>
    <w:rsid w:val="00766AEC"/>
    <w:rsid w:val="00770C0B"/>
    <w:rsid w:val="00771902"/>
    <w:rsid w:val="0077217E"/>
    <w:rsid w:val="00773B90"/>
    <w:rsid w:val="007759CF"/>
    <w:rsid w:val="00776032"/>
    <w:rsid w:val="00776902"/>
    <w:rsid w:val="007825AB"/>
    <w:rsid w:val="00782AFC"/>
    <w:rsid w:val="0078417B"/>
    <w:rsid w:val="00786E37"/>
    <w:rsid w:val="00787D98"/>
    <w:rsid w:val="007901AC"/>
    <w:rsid w:val="0079274E"/>
    <w:rsid w:val="00793024"/>
    <w:rsid w:val="007955F7"/>
    <w:rsid w:val="00796449"/>
    <w:rsid w:val="007A09BD"/>
    <w:rsid w:val="007A2ACF"/>
    <w:rsid w:val="007A49B3"/>
    <w:rsid w:val="007A6D4D"/>
    <w:rsid w:val="007B0330"/>
    <w:rsid w:val="007B043E"/>
    <w:rsid w:val="007B23F7"/>
    <w:rsid w:val="007B362C"/>
    <w:rsid w:val="007B5A65"/>
    <w:rsid w:val="007B5BF2"/>
    <w:rsid w:val="007B5E82"/>
    <w:rsid w:val="007B6C7B"/>
    <w:rsid w:val="007B7502"/>
    <w:rsid w:val="007B7FEE"/>
    <w:rsid w:val="007C0327"/>
    <w:rsid w:val="007C2B83"/>
    <w:rsid w:val="007C3032"/>
    <w:rsid w:val="007C42F5"/>
    <w:rsid w:val="007C5EC6"/>
    <w:rsid w:val="007D03E6"/>
    <w:rsid w:val="007D11D1"/>
    <w:rsid w:val="007D2B42"/>
    <w:rsid w:val="007D2C87"/>
    <w:rsid w:val="007D41E8"/>
    <w:rsid w:val="007D44D4"/>
    <w:rsid w:val="007D5534"/>
    <w:rsid w:val="007D603D"/>
    <w:rsid w:val="007D7ADE"/>
    <w:rsid w:val="007D7C3A"/>
    <w:rsid w:val="007E069D"/>
    <w:rsid w:val="007E0882"/>
    <w:rsid w:val="007E12A3"/>
    <w:rsid w:val="007E1FB2"/>
    <w:rsid w:val="007E27A0"/>
    <w:rsid w:val="007E2F58"/>
    <w:rsid w:val="007E54F4"/>
    <w:rsid w:val="007F01B7"/>
    <w:rsid w:val="007F2386"/>
    <w:rsid w:val="007F58C1"/>
    <w:rsid w:val="007F6FB1"/>
    <w:rsid w:val="00800135"/>
    <w:rsid w:val="0080230F"/>
    <w:rsid w:val="00802A44"/>
    <w:rsid w:val="00802E17"/>
    <w:rsid w:val="008030BB"/>
    <w:rsid w:val="00804C10"/>
    <w:rsid w:val="008055EA"/>
    <w:rsid w:val="00807C40"/>
    <w:rsid w:val="0081001B"/>
    <w:rsid w:val="008101F1"/>
    <w:rsid w:val="00812C82"/>
    <w:rsid w:val="00814649"/>
    <w:rsid w:val="008148E8"/>
    <w:rsid w:val="00816060"/>
    <w:rsid w:val="008212A9"/>
    <w:rsid w:val="008215E3"/>
    <w:rsid w:val="008229BF"/>
    <w:rsid w:val="00823496"/>
    <w:rsid w:val="00825493"/>
    <w:rsid w:val="008256D3"/>
    <w:rsid w:val="00825D67"/>
    <w:rsid w:val="0082616F"/>
    <w:rsid w:val="008308BA"/>
    <w:rsid w:val="00831012"/>
    <w:rsid w:val="00831398"/>
    <w:rsid w:val="00831EDD"/>
    <w:rsid w:val="00832600"/>
    <w:rsid w:val="00834112"/>
    <w:rsid w:val="0083612F"/>
    <w:rsid w:val="0083620F"/>
    <w:rsid w:val="00836F06"/>
    <w:rsid w:val="00837D61"/>
    <w:rsid w:val="008400DC"/>
    <w:rsid w:val="00840D4D"/>
    <w:rsid w:val="00841E65"/>
    <w:rsid w:val="00842C54"/>
    <w:rsid w:val="0084303B"/>
    <w:rsid w:val="00845275"/>
    <w:rsid w:val="00854DD3"/>
    <w:rsid w:val="008564F1"/>
    <w:rsid w:val="008569A7"/>
    <w:rsid w:val="00857CEA"/>
    <w:rsid w:val="00857DC6"/>
    <w:rsid w:val="008604CF"/>
    <w:rsid w:val="00861646"/>
    <w:rsid w:val="008617DB"/>
    <w:rsid w:val="00862519"/>
    <w:rsid w:val="00867256"/>
    <w:rsid w:val="008724E3"/>
    <w:rsid w:val="00873563"/>
    <w:rsid w:val="008743F5"/>
    <w:rsid w:val="008744BF"/>
    <w:rsid w:val="0087460D"/>
    <w:rsid w:val="00874923"/>
    <w:rsid w:val="008809F1"/>
    <w:rsid w:val="0088146D"/>
    <w:rsid w:val="00881E3D"/>
    <w:rsid w:val="00882658"/>
    <w:rsid w:val="00883718"/>
    <w:rsid w:val="008843B0"/>
    <w:rsid w:val="008851A4"/>
    <w:rsid w:val="00886367"/>
    <w:rsid w:val="00886AC7"/>
    <w:rsid w:val="00890324"/>
    <w:rsid w:val="0089464F"/>
    <w:rsid w:val="008948D8"/>
    <w:rsid w:val="00896EC2"/>
    <w:rsid w:val="00896F15"/>
    <w:rsid w:val="008A0FCA"/>
    <w:rsid w:val="008A185B"/>
    <w:rsid w:val="008A236F"/>
    <w:rsid w:val="008A4A7E"/>
    <w:rsid w:val="008A77B2"/>
    <w:rsid w:val="008B0524"/>
    <w:rsid w:val="008B09B9"/>
    <w:rsid w:val="008B2559"/>
    <w:rsid w:val="008B310A"/>
    <w:rsid w:val="008B6179"/>
    <w:rsid w:val="008B64C5"/>
    <w:rsid w:val="008B7CD5"/>
    <w:rsid w:val="008B7F78"/>
    <w:rsid w:val="008C1083"/>
    <w:rsid w:val="008C26EB"/>
    <w:rsid w:val="008C28D8"/>
    <w:rsid w:val="008C4311"/>
    <w:rsid w:val="008C4F27"/>
    <w:rsid w:val="008D0113"/>
    <w:rsid w:val="008D0526"/>
    <w:rsid w:val="008D373E"/>
    <w:rsid w:val="008D3844"/>
    <w:rsid w:val="008D4FEC"/>
    <w:rsid w:val="008D5AF2"/>
    <w:rsid w:val="008D6344"/>
    <w:rsid w:val="008D76AE"/>
    <w:rsid w:val="008D7A70"/>
    <w:rsid w:val="008E0CCD"/>
    <w:rsid w:val="008E1DF2"/>
    <w:rsid w:val="008E2393"/>
    <w:rsid w:val="008E321B"/>
    <w:rsid w:val="008E7DE3"/>
    <w:rsid w:val="008F0D96"/>
    <w:rsid w:val="008F4D31"/>
    <w:rsid w:val="008F4EA7"/>
    <w:rsid w:val="008F5B0F"/>
    <w:rsid w:val="008F62A9"/>
    <w:rsid w:val="009009AF"/>
    <w:rsid w:val="00900F4C"/>
    <w:rsid w:val="0090110E"/>
    <w:rsid w:val="00902FCD"/>
    <w:rsid w:val="00903F58"/>
    <w:rsid w:val="009053AF"/>
    <w:rsid w:val="00906846"/>
    <w:rsid w:val="00910744"/>
    <w:rsid w:val="009107F4"/>
    <w:rsid w:val="00913832"/>
    <w:rsid w:val="00914435"/>
    <w:rsid w:val="00915385"/>
    <w:rsid w:val="009156BD"/>
    <w:rsid w:val="00916896"/>
    <w:rsid w:val="0091712E"/>
    <w:rsid w:val="00917D6F"/>
    <w:rsid w:val="00921220"/>
    <w:rsid w:val="009212D3"/>
    <w:rsid w:val="009219EE"/>
    <w:rsid w:val="00921DAC"/>
    <w:rsid w:val="00921EFA"/>
    <w:rsid w:val="00922A8C"/>
    <w:rsid w:val="00923618"/>
    <w:rsid w:val="00925190"/>
    <w:rsid w:val="00925B72"/>
    <w:rsid w:val="00927299"/>
    <w:rsid w:val="009309AA"/>
    <w:rsid w:val="0093195F"/>
    <w:rsid w:val="00934039"/>
    <w:rsid w:val="0093487D"/>
    <w:rsid w:val="0093684A"/>
    <w:rsid w:val="009377A1"/>
    <w:rsid w:val="009401D8"/>
    <w:rsid w:val="0094063B"/>
    <w:rsid w:val="00942CF5"/>
    <w:rsid w:val="00943381"/>
    <w:rsid w:val="00944A10"/>
    <w:rsid w:val="00944F10"/>
    <w:rsid w:val="00945064"/>
    <w:rsid w:val="00945982"/>
    <w:rsid w:val="009461C2"/>
    <w:rsid w:val="0095065F"/>
    <w:rsid w:val="00950795"/>
    <w:rsid w:val="00953CAE"/>
    <w:rsid w:val="00954C94"/>
    <w:rsid w:val="00955244"/>
    <w:rsid w:val="00956825"/>
    <w:rsid w:val="00957304"/>
    <w:rsid w:val="00960109"/>
    <w:rsid w:val="009609AA"/>
    <w:rsid w:val="0096218B"/>
    <w:rsid w:val="00962B91"/>
    <w:rsid w:val="00963776"/>
    <w:rsid w:val="0096450C"/>
    <w:rsid w:val="00964B3D"/>
    <w:rsid w:val="0096683B"/>
    <w:rsid w:val="009704BF"/>
    <w:rsid w:val="00972710"/>
    <w:rsid w:val="00973040"/>
    <w:rsid w:val="009756AE"/>
    <w:rsid w:val="009758DB"/>
    <w:rsid w:val="00976FE4"/>
    <w:rsid w:val="00981125"/>
    <w:rsid w:val="0098292B"/>
    <w:rsid w:val="00982B40"/>
    <w:rsid w:val="00982FAD"/>
    <w:rsid w:val="00985821"/>
    <w:rsid w:val="009876FE"/>
    <w:rsid w:val="0099213D"/>
    <w:rsid w:val="009924A3"/>
    <w:rsid w:val="009952AD"/>
    <w:rsid w:val="00997362"/>
    <w:rsid w:val="009A115F"/>
    <w:rsid w:val="009A1F8C"/>
    <w:rsid w:val="009A3404"/>
    <w:rsid w:val="009A4B37"/>
    <w:rsid w:val="009A69EC"/>
    <w:rsid w:val="009B300A"/>
    <w:rsid w:val="009B53CB"/>
    <w:rsid w:val="009B69F6"/>
    <w:rsid w:val="009B6AB1"/>
    <w:rsid w:val="009B7AE9"/>
    <w:rsid w:val="009C1361"/>
    <w:rsid w:val="009C49F8"/>
    <w:rsid w:val="009C5960"/>
    <w:rsid w:val="009C71E2"/>
    <w:rsid w:val="009C799D"/>
    <w:rsid w:val="009D176D"/>
    <w:rsid w:val="009D48F9"/>
    <w:rsid w:val="009D53CC"/>
    <w:rsid w:val="009D6FE6"/>
    <w:rsid w:val="009D76C7"/>
    <w:rsid w:val="009E1115"/>
    <w:rsid w:val="009E18A2"/>
    <w:rsid w:val="009E318C"/>
    <w:rsid w:val="009E625F"/>
    <w:rsid w:val="009E745B"/>
    <w:rsid w:val="009F0A24"/>
    <w:rsid w:val="009F19FF"/>
    <w:rsid w:val="009F2157"/>
    <w:rsid w:val="009F38C7"/>
    <w:rsid w:val="009F507D"/>
    <w:rsid w:val="009F54C4"/>
    <w:rsid w:val="009F6470"/>
    <w:rsid w:val="009F690A"/>
    <w:rsid w:val="009F7224"/>
    <w:rsid w:val="009F765A"/>
    <w:rsid w:val="009F78FA"/>
    <w:rsid w:val="00A01414"/>
    <w:rsid w:val="00A0151E"/>
    <w:rsid w:val="00A015EF"/>
    <w:rsid w:val="00A02F46"/>
    <w:rsid w:val="00A068E5"/>
    <w:rsid w:val="00A06A18"/>
    <w:rsid w:val="00A07895"/>
    <w:rsid w:val="00A10FC3"/>
    <w:rsid w:val="00A11EA6"/>
    <w:rsid w:val="00A126AA"/>
    <w:rsid w:val="00A128AF"/>
    <w:rsid w:val="00A13BB6"/>
    <w:rsid w:val="00A13CC4"/>
    <w:rsid w:val="00A14034"/>
    <w:rsid w:val="00A1405C"/>
    <w:rsid w:val="00A146A6"/>
    <w:rsid w:val="00A1752C"/>
    <w:rsid w:val="00A20594"/>
    <w:rsid w:val="00A20CF5"/>
    <w:rsid w:val="00A2496E"/>
    <w:rsid w:val="00A25534"/>
    <w:rsid w:val="00A255EB"/>
    <w:rsid w:val="00A25C85"/>
    <w:rsid w:val="00A27AC5"/>
    <w:rsid w:val="00A27D58"/>
    <w:rsid w:val="00A3005E"/>
    <w:rsid w:val="00A30B48"/>
    <w:rsid w:val="00A31532"/>
    <w:rsid w:val="00A31600"/>
    <w:rsid w:val="00A31D1E"/>
    <w:rsid w:val="00A31D5D"/>
    <w:rsid w:val="00A33867"/>
    <w:rsid w:val="00A3701C"/>
    <w:rsid w:val="00A40609"/>
    <w:rsid w:val="00A40F5A"/>
    <w:rsid w:val="00A4160B"/>
    <w:rsid w:val="00A42434"/>
    <w:rsid w:val="00A433E4"/>
    <w:rsid w:val="00A447C3"/>
    <w:rsid w:val="00A4589D"/>
    <w:rsid w:val="00A47E6B"/>
    <w:rsid w:val="00A47F89"/>
    <w:rsid w:val="00A522BF"/>
    <w:rsid w:val="00A52B3D"/>
    <w:rsid w:val="00A53BC0"/>
    <w:rsid w:val="00A560ED"/>
    <w:rsid w:val="00A5627A"/>
    <w:rsid w:val="00A571A9"/>
    <w:rsid w:val="00A57369"/>
    <w:rsid w:val="00A616F9"/>
    <w:rsid w:val="00A63030"/>
    <w:rsid w:val="00A637B9"/>
    <w:rsid w:val="00A6385F"/>
    <w:rsid w:val="00A65512"/>
    <w:rsid w:val="00A65C02"/>
    <w:rsid w:val="00A6750C"/>
    <w:rsid w:val="00A707B3"/>
    <w:rsid w:val="00A72706"/>
    <w:rsid w:val="00A7281A"/>
    <w:rsid w:val="00A7467D"/>
    <w:rsid w:val="00A74ACF"/>
    <w:rsid w:val="00A74BC1"/>
    <w:rsid w:val="00A75B2B"/>
    <w:rsid w:val="00A75EDF"/>
    <w:rsid w:val="00A77D17"/>
    <w:rsid w:val="00A8083B"/>
    <w:rsid w:val="00A81390"/>
    <w:rsid w:val="00A819C8"/>
    <w:rsid w:val="00A832C7"/>
    <w:rsid w:val="00A83ECA"/>
    <w:rsid w:val="00A84CB1"/>
    <w:rsid w:val="00A85FFF"/>
    <w:rsid w:val="00A867CF"/>
    <w:rsid w:val="00A874F5"/>
    <w:rsid w:val="00A87DED"/>
    <w:rsid w:val="00A90398"/>
    <w:rsid w:val="00A9176A"/>
    <w:rsid w:val="00A924B0"/>
    <w:rsid w:val="00A9771C"/>
    <w:rsid w:val="00AA0440"/>
    <w:rsid w:val="00AA1181"/>
    <w:rsid w:val="00AA25F9"/>
    <w:rsid w:val="00AA34ED"/>
    <w:rsid w:val="00AA3A7A"/>
    <w:rsid w:val="00AA4161"/>
    <w:rsid w:val="00AA5C6F"/>
    <w:rsid w:val="00AA5FB2"/>
    <w:rsid w:val="00AA61C3"/>
    <w:rsid w:val="00AA62C6"/>
    <w:rsid w:val="00AA6569"/>
    <w:rsid w:val="00AA6E3C"/>
    <w:rsid w:val="00AA7836"/>
    <w:rsid w:val="00AB0AE4"/>
    <w:rsid w:val="00AB2DAA"/>
    <w:rsid w:val="00AB3104"/>
    <w:rsid w:val="00AB33FC"/>
    <w:rsid w:val="00AB6C15"/>
    <w:rsid w:val="00AB6DF7"/>
    <w:rsid w:val="00AB7205"/>
    <w:rsid w:val="00AB7D86"/>
    <w:rsid w:val="00AC02CB"/>
    <w:rsid w:val="00AC0B6D"/>
    <w:rsid w:val="00AC1631"/>
    <w:rsid w:val="00AC4138"/>
    <w:rsid w:val="00AC4525"/>
    <w:rsid w:val="00AC587C"/>
    <w:rsid w:val="00AC7B3D"/>
    <w:rsid w:val="00AD0F4B"/>
    <w:rsid w:val="00AD298F"/>
    <w:rsid w:val="00AD37B8"/>
    <w:rsid w:val="00AD47B1"/>
    <w:rsid w:val="00AD4B33"/>
    <w:rsid w:val="00AD5397"/>
    <w:rsid w:val="00AD545F"/>
    <w:rsid w:val="00AD57FA"/>
    <w:rsid w:val="00AD7A56"/>
    <w:rsid w:val="00AE045C"/>
    <w:rsid w:val="00AE1158"/>
    <w:rsid w:val="00AE1DDA"/>
    <w:rsid w:val="00AE5239"/>
    <w:rsid w:val="00AE64E2"/>
    <w:rsid w:val="00AE67F3"/>
    <w:rsid w:val="00AE7696"/>
    <w:rsid w:val="00AE7749"/>
    <w:rsid w:val="00AE7ACC"/>
    <w:rsid w:val="00AE7E24"/>
    <w:rsid w:val="00AF4272"/>
    <w:rsid w:val="00AF523C"/>
    <w:rsid w:val="00AF7A41"/>
    <w:rsid w:val="00B007B5"/>
    <w:rsid w:val="00B0157D"/>
    <w:rsid w:val="00B023F3"/>
    <w:rsid w:val="00B03512"/>
    <w:rsid w:val="00B0392A"/>
    <w:rsid w:val="00B0451F"/>
    <w:rsid w:val="00B05581"/>
    <w:rsid w:val="00B0684C"/>
    <w:rsid w:val="00B07182"/>
    <w:rsid w:val="00B1061F"/>
    <w:rsid w:val="00B11A7E"/>
    <w:rsid w:val="00B12F15"/>
    <w:rsid w:val="00B13C87"/>
    <w:rsid w:val="00B1636D"/>
    <w:rsid w:val="00B16F63"/>
    <w:rsid w:val="00B17A5C"/>
    <w:rsid w:val="00B21718"/>
    <w:rsid w:val="00B223A8"/>
    <w:rsid w:val="00B2332A"/>
    <w:rsid w:val="00B23A78"/>
    <w:rsid w:val="00B24B90"/>
    <w:rsid w:val="00B25892"/>
    <w:rsid w:val="00B33384"/>
    <w:rsid w:val="00B361DE"/>
    <w:rsid w:val="00B365EC"/>
    <w:rsid w:val="00B3755C"/>
    <w:rsid w:val="00B37DCB"/>
    <w:rsid w:val="00B40C3A"/>
    <w:rsid w:val="00B41C94"/>
    <w:rsid w:val="00B41CF6"/>
    <w:rsid w:val="00B42E7A"/>
    <w:rsid w:val="00B433D4"/>
    <w:rsid w:val="00B4454E"/>
    <w:rsid w:val="00B44F45"/>
    <w:rsid w:val="00B50F0F"/>
    <w:rsid w:val="00B510C2"/>
    <w:rsid w:val="00B52628"/>
    <w:rsid w:val="00B52D97"/>
    <w:rsid w:val="00B53B8B"/>
    <w:rsid w:val="00B56C65"/>
    <w:rsid w:val="00B5766B"/>
    <w:rsid w:val="00B61002"/>
    <w:rsid w:val="00B62D0A"/>
    <w:rsid w:val="00B640E0"/>
    <w:rsid w:val="00B6433F"/>
    <w:rsid w:val="00B64D41"/>
    <w:rsid w:val="00B65912"/>
    <w:rsid w:val="00B6773E"/>
    <w:rsid w:val="00B67BA4"/>
    <w:rsid w:val="00B71077"/>
    <w:rsid w:val="00B72446"/>
    <w:rsid w:val="00B73C35"/>
    <w:rsid w:val="00B74BA4"/>
    <w:rsid w:val="00B75076"/>
    <w:rsid w:val="00B756D1"/>
    <w:rsid w:val="00B75776"/>
    <w:rsid w:val="00B757A6"/>
    <w:rsid w:val="00B76807"/>
    <w:rsid w:val="00B76D1E"/>
    <w:rsid w:val="00B83209"/>
    <w:rsid w:val="00B83674"/>
    <w:rsid w:val="00B83E72"/>
    <w:rsid w:val="00B8521B"/>
    <w:rsid w:val="00B85D58"/>
    <w:rsid w:val="00B930CC"/>
    <w:rsid w:val="00B93A8B"/>
    <w:rsid w:val="00B9482C"/>
    <w:rsid w:val="00B94E65"/>
    <w:rsid w:val="00B95C76"/>
    <w:rsid w:val="00B96C21"/>
    <w:rsid w:val="00B97D7E"/>
    <w:rsid w:val="00BA04B8"/>
    <w:rsid w:val="00BA0FE9"/>
    <w:rsid w:val="00BA2422"/>
    <w:rsid w:val="00BA26A1"/>
    <w:rsid w:val="00BA4CCF"/>
    <w:rsid w:val="00BA4D28"/>
    <w:rsid w:val="00BB062F"/>
    <w:rsid w:val="00BB06C5"/>
    <w:rsid w:val="00BB3DD4"/>
    <w:rsid w:val="00BB4FCA"/>
    <w:rsid w:val="00BB5802"/>
    <w:rsid w:val="00BC0FE5"/>
    <w:rsid w:val="00BC1752"/>
    <w:rsid w:val="00BC1BBA"/>
    <w:rsid w:val="00BC2439"/>
    <w:rsid w:val="00BC3AE2"/>
    <w:rsid w:val="00BC5D6C"/>
    <w:rsid w:val="00BC6063"/>
    <w:rsid w:val="00BC7200"/>
    <w:rsid w:val="00BC7228"/>
    <w:rsid w:val="00BC775D"/>
    <w:rsid w:val="00BD146D"/>
    <w:rsid w:val="00BD27E5"/>
    <w:rsid w:val="00BD2C9A"/>
    <w:rsid w:val="00BD3723"/>
    <w:rsid w:val="00BD5BB1"/>
    <w:rsid w:val="00BD5D19"/>
    <w:rsid w:val="00BD6AC7"/>
    <w:rsid w:val="00BE0626"/>
    <w:rsid w:val="00BE089A"/>
    <w:rsid w:val="00BE5100"/>
    <w:rsid w:val="00BE52AE"/>
    <w:rsid w:val="00BE6094"/>
    <w:rsid w:val="00BF0ECF"/>
    <w:rsid w:val="00BF2D45"/>
    <w:rsid w:val="00BF34CE"/>
    <w:rsid w:val="00BF3FE5"/>
    <w:rsid w:val="00BF5BBE"/>
    <w:rsid w:val="00BF5CD2"/>
    <w:rsid w:val="00BF677A"/>
    <w:rsid w:val="00BF6C2C"/>
    <w:rsid w:val="00C01706"/>
    <w:rsid w:val="00C01DD2"/>
    <w:rsid w:val="00C0236F"/>
    <w:rsid w:val="00C027E3"/>
    <w:rsid w:val="00C02B50"/>
    <w:rsid w:val="00C02F89"/>
    <w:rsid w:val="00C0449E"/>
    <w:rsid w:val="00C06518"/>
    <w:rsid w:val="00C1112F"/>
    <w:rsid w:val="00C13807"/>
    <w:rsid w:val="00C1453F"/>
    <w:rsid w:val="00C17084"/>
    <w:rsid w:val="00C20198"/>
    <w:rsid w:val="00C20C63"/>
    <w:rsid w:val="00C20E55"/>
    <w:rsid w:val="00C216BA"/>
    <w:rsid w:val="00C2215A"/>
    <w:rsid w:val="00C225A5"/>
    <w:rsid w:val="00C22AC6"/>
    <w:rsid w:val="00C2317C"/>
    <w:rsid w:val="00C23DA5"/>
    <w:rsid w:val="00C23F13"/>
    <w:rsid w:val="00C26A88"/>
    <w:rsid w:val="00C314BB"/>
    <w:rsid w:val="00C316AF"/>
    <w:rsid w:val="00C31705"/>
    <w:rsid w:val="00C330C7"/>
    <w:rsid w:val="00C343F2"/>
    <w:rsid w:val="00C34697"/>
    <w:rsid w:val="00C35B60"/>
    <w:rsid w:val="00C369DD"/>
    <w:rsid w:val="00C37111"/>
    <w:rsid w:val="00C3714A"/>
    <w:rsid w:val="00C426AA"/>
    <w:rsid w:val="00C43A02"/>
    <w:rsid w:val="00C4477C"/>
    <w:rsid w:val="00C44E33"/>
    <w:rsid w:val="00C463E1"/>
    <w:rsid w:val="00C472BE"/>
    <w:rsid w:val="00C50199"/>
    <w:rsid w:val="00C50306"/>
    <w:rsid w:val="00C50F80"/>
    <w:rsid w:val="00C51197"/>
    <w:rsid w:val="00C5204F"/>
    <w:rsid w:val="00C525C5"/>
    <w:rsid w:val="00C53AF2"/>
    <w:rsid w:val="00C54E21"/>
    <w:rsid w:val="00C5504A"/>
    <w:rsid w:val="00C561D9"/>
    <w:rsid w:val="00C57468"/>
    <w:rsid w:val="00C62424"/>
    <w:rsid w:val="00C63CE0"/>
    <w:rsid w:val="00C642B5"/>
    <w:rsid w:val="00C646A3"/>
    <w:rsid w:val="00C649A1"/>
    <w:rsid w:val="00C65D80"/>
    <w:rsid w:val="00C664A7"/>
    <w:rsid w:val="00C66B71"/>
    <w:rsid w:val="00C70EF2"/>
    <w:rsid w:val="00C728FF"/>
    <w:rsid w:val="00C73963"/>
    <w:rsid w:val="00C8059D"/>
    <w:rsid w:val="00C81CCC"/>
    <w:rsid w:val="00C81FFE"/>
    <w:rsid w:val="00C82504"/>
    <w:rsid w:val="00C82FC5"/>
    <w:rsid w:val="00C83641"/>
    <w:rsid w:val="00C83D61"/>
    <w:rsid w:val="00C851A4"/>
    <w:rsid w:val="00C85B0C"/>
    <w:rsid w:val="00C86430"/>
    <w:rsid w:val="00C8654C"/>
    <w:rsid w:val="00C8659C"/>
    <w:rsid w:val="00C86A6A"/>
    <w:rsid w:val="00C87573"/>
    <w:rsid w:val="00C9302C"/>
    <w:rsid w:val="00C93943"/>
    <w:rsid w:val="00C95185"/>
    <w:rsid w:val="00C97525"/>
    <w:rsid w:val="00C97931"/>
    <w:rsid w:val="00CA0247"/>
    <w:rsid w:val="00CA04B0"/>
    <w:rsid w:val="00CA1178"/>
    <w:rsid w:val="00CA21AB"/>
    <w:rsid w:val="00CA31CE"/>
    <w:rsid w:val="00CA3324"/>
    <w:rsid w:val="00CA530A"/>
    <w:rsid w:val="00CA5E19"/>
    <w:rsid w:val="00CA73A1"/>
    <w:rsid w:val="00CB1451"/>
    <w:rsid w:val="00CB2547"/>
    <w:rsid w:val="00CB36DD"/>
    <w:rsid w:val="00CB3DA8"/>
    <w:rsid w:val="00CB4066"/>
    <w:rsid w:val="00CB4ADA"/>
    <w:rsid w:val="00CB4BD8"/>
    <w:rsid w:val="00CB4E65"/>
    <w:rsid w:val="00CB5C20"/>
    <w:rsid w:val="00CB680C"/>
    <w:rsid w:val="00CC1947"/>
    <w:rsid w:val="00CC1DFE"/>
    <w:rsid w:val="00CC2315"/>
    <w:rsid w:val="00CC40DF"/>
    <w:rsid w:val="00CC511E"/>
    <w:rsid w:val="00CC7E51"/>
    <w:rsid w:val="00CD0408"/>
    <w:rsid w:val="00CD2990"/>
    <w:rsid w:val="00CD2E03"/>
    <w:rsid w:val="00CD2E77"/>
    <w:rsid w:val="00CD3453"/>
    <w:rsid w:val="00CD458E"/>
    <w:rsid w:val="00CD4B81"/>
    <w:rsid w:val="00CD5ED8"/>
    <w:rsid w:val="00CE02CA"/>
    <w:rsid w:val="00CE123A"/>
    <w:rsid w:val="00CE1D44"/>
    <w:rsid w:val="00CE2E6E"/>
    <w:rsid w:val="00CE3A7D"/>
    <w:rsid w:val="00CE4D0A"/>
    <w:rsid w:val="00CE5FC1"/>
    <w:rsid w:val="00CE6BC3"/>
    <w:rsid w:val="00CE70E2"/>
    <w:rsid w:val="00CE7E9A"/>
    <w:rsid w:val="00CF00DE"/>
    <w:rsid w:val="00CF1072"/>
    <w:rsid w:val="00CF1A55"/>
    <w:rsid w:val="00CF4775"/>
    <w:rsid w:val="00CF59A2"/>
    <w:rsid w:val="00D0028E"/>
    <w:rsid w:val="00D031F4"/>
    <w:rsid w:val="00D047CF"/>
    <w:rsid w:val="00D05111"/>
    <w:rsid w:val="00D05275"/>
    <w:rsid w:val="00D054E7"/>
    <w:rsid w:val="00D07632"/>
    <w:rsid w:val="00D12214"/>
    <w:rsid w:val="00D12AC2"/>
    <w:rsid w:val="00D13353"/>
    <w:rsid w:val="00D13A4E"/>
    <w:rsid w:val="00D14E80"/>
    <w:rsid w:val="00D15104"/>
    <w:rsid w:val="00D1587B"/>
    <w:rsid w:val="00D159AE"/>
    <w:rsid w:val="00D15A69"/>
    <w:rsid w:val="00D17736"/>
    <w:rsid w:val="00D21185"/>
    <w:rsid w:val="00D21720"/>
    <w:rsid w:val="00D236D8"/>
    <w:rsid w:val="00D24D13"/>
    <w:rsid w:val="00D2556D"/>
    <w:rsid w:val="00D25A60"/>
    <w:rsid w:val="00D25D9E"/>
    <w:rsid w:val="00D26C88"/>
    <w:rsid w:val="00D31634"/>
    <w:rsid w:val="00D32839"/>
    <w:rsid w:val="00D33BD5"/>
    <w:rsid w:val="00D36D53"/>
    <w:rsid w:val="00D376BD"/>
    <w:rsid w:val="00D37BAB"/>
    <w:rsid w:val="00D407CA"/>
    <w:rsid w:val="00D411DF"/>
    <w:rsid w:val="00D411E4"/>
    <w:rsid w:val="00D414D4"/>
    <w:rsid w:val="00D429F6"/>
    <w:rsid w:val="00D439C5"/>
    <w:rsid w:val="00D447AF"/>
    <w:rsid w:val="00D462AD"/>
    <w:rsid w:val="00D464C1"/>
    <w:rsid w:val="00D46D93"/>
    <w:rsid w:val="00D505E1"/>
    <w:rsid w:val="00D52405"/>
    <w:rsid w:val="00D528F3"/>
    <w:rsid w:val="00D530D1"/>
    <w:rsid w:val="00D53D2E"/>
    <w:rsid w:val="00D5461D"/>
    <w:rsid w:val="00D548BD"/>
    <w:rsid w:val="00D55E8B"/>
    <w:rsid w:val="00D56D5C"/>
    <w:rsid w:val="00D57473"/>
    <w:rsid w:val="00D57738"/>
    <w:rsid w:val="00D611F3"/>
    <w:rsid w:val="00D639DB"/>
    <w:rsid w:val="00D64668"/>
    <w:rsid w:val="00D647C2"/>
    <w:rsid w:val="00D65364"/>
    <w:rsid w:val="00D678C6"/>
    <w:rsid w:val="00D67BDE"/>
    <w:rsid w:val="00D67FFD"/>
    <w:rsid w:val="00D70836"/>
    <w:rsid w:val="00D70FAB"/>
    <w:rsid w:val="00D71506"/>
    <w:rsid w:val="00D72AAD"/>
    <w:rsid w:val="00D737F5"/>
    <w:rsid w:val="00D74CBA"/>
    <w:rsid w:val="00D7694F"/>
    <w:rsid w:val="00D778EF"/>
    <w:rsid w:val="00D81766"/>
    <w:rsid w:val="00D81ADA"/>
    <w:rsid w:val="00D8358C"/>
    <w:rsid w:val="00D839F8"/>
    <w:rsid w:val="00D85891"/>
    <w:rsid w:val="00D86674"/>
    <w:rsid w:val="00D90F36"/>
    <w:rsid w:val="00D910D1"/>
    <w:rsid w:val="00D93B8C"/>
    <w:rsid w:val="00D9557E"/>
    <w:rsid w:val="00D95E11"/>
    <w:rsid w:val="00D96A96"/>
    <w:rsid w:val="00DA094B"/>
    <w:rsid w:val="00DA1BF3"/>
    <w:rsid w:val="00DA305A"/>
    <w:rsid w:val="00DA356E"/>
    <w:rsid w:val="00DA40CB"/>
    <w:rsid w:val="00DA78DD"/>
    <w:rsid w:val="00DB04C3"/>
    <w:rsid w:val="00DB3027"/>
    <w:rsid w:val="00DB4F2A"/>
    <w:rsid w:val="00DB50E2"/>
    <w:rsid w:val="00DB59F1"/>
    <w:rsid w:val="00DB6117"/>
    <w:rsid w:val="00DB6BF5"/>
    <w:rsid w:val="00DB6E38"/>
    <w:rsid w:val="00DB6FEA"/>
    <w:rsid w:val="00DC0259"/>
    <w:rsid w:val="00DC02FA"/>
    <w:rsid w:val="00DC04BF"/>
    <w:rsid w:val="00DC2AB7"/>
    <w:rsid w:val="00DC2FE5"/>
    <w:rsid w:val="00DC57F3"/>
    <w:rsid w:val="00DD2462"/>
    <w:rsid w:val="00DD2FFC"/>
    <w:rsid w:val="00DD3E6D"/>
    <w:rsid w:val="00DD46D1"/>
    <w:rsid w:val="00DD46F6"/>
    <w:rsid w:val="00DE293F"/>
    <w:rsid w:val="00DE2F40"/>
    <w:rsid w:val="00DE4433"/>
    <w:rsid w:val="00DE5382"/>
    <w:rsid w:val="00DE65DE"/>
    <w:rsid w:val="00DE7162"/>
    <w:rsid w:val="00DE7290"/>
    <w:rsid w:val="00DF3288"/>
    <w:rsid w:val="00DF5381"/>
    <w:rsid w:val="00DF655E"/>
    <w:rsid w:val="00DF67E3"/>
    <w:rsid w:val="00DF6EAA"/>
    <w:rsid w:val="00E01156"/>
    <w:rsid w:val="00E01DC8"/>
    <w:rsid w:val="00E02413"/>
    <w:rsid w:val="00E02836"/>
    <w:rsid w:val="00E02A89"/>
    <w:rsid w:val="00E05B68"/>
    <w:rsid w:val="00E0642A"/>
    <w:rsid w:val="00E11875"/>
    <w:rsid w:val="00E11B96"/>
    <w:rsid w:val="00E1236B"/>
    <w:rsid w:val="00E1514D"/>
    <w:rsid w:val="00E1584C"/>
    <w:rsid w:val="00E16039"/>
    <w:rsid w:val="00E1731F"/>
    <w:rsid w:val="00E17977"/>
    <w:rsid w:val="00E17E05"/>
    <w:rsid w:val="00E20D00"/>
    <w:rsid w:val="00E20FF4"/>
    <w:rsid w:val="00E272FF"/>
    <w:rsid w:val="00E3060F"/>
    <w:rsid w:val="00E34CE1"/>
    <w:rsid w:val="00E36B3E"/>
    <w:rsid w:val="00E36E09"/>
    <w:rsid w:val="00E37FA7"/>
    <w:rsid w:val="00E4077F"/>
    <w:rsid w:val="00E40F82"/>
    <w:rsid w:val="00E41589"/>
    <w:rsid w:val="00E43999"/>
    <w:rsid w:val="00E47240"/>
    <w:rsid w:val="00E51C2C"/>
    <w:rsid w:val="00E53CF1"/>
    <w:rsid w:val="00E548EB"/>
    <w:rsid w:val="00E550D3"/>
    <w:rsid w:val="00E60D7F"/>
    <w:rsid w:val="00E62482"/>
    <w:rsid w:val="00E63F78"/>
    <w:rsid w:val="00E643B4"/>
    <w:rsid w:val="00E65393"/>
    <w:rsid w:val="00E70952"/>
    <w:rsid w:val="00E71A27"/>
    <w:rsid w:val="00E72D53"/>
    <w:rsid w:val="00E74527"/>
    <w:rsid w:val="00E77101"/>
    <w:rsid w:val="00E7782B"/>
    <w:rsid w:val="00E804D1"/>
    <w:rsid w:val="00E825D6"/>
    <w:rsid w:val="00E82644"/>
    <w:rsid w:val="00E82E30"/>
    <w:rsid w:val="00E84771"/>
    <w:rsid w:val="00E86709"/>
    <w:rsid w:val="00E873DA"/>
    <w:rsid w:val="00E902A6"/>
    <w:rsid w:val="00E914FA"/>
    <w:rsid w:val="00E92475"/>
    <w:rsid w:val="00E94532"/>
    <w:rsid w:val="00E95EF4"/>
    <w:rsid w:val="00EA04D1"/>
    <w:rsid w:val="00EA0A0D"/>
    <w:rsid w:val="00EA1E55"/>
    <w:rsid w:val="00EA26E1"/>
    <w:rsid w:val="00EA57DB"/>
    <w:rsid w:val="00EA57F0"/>
    <w:rsid w:val="00EA6FA1"/>
    <w:rsid w:val="00EA7409"/>
    <w:rsid w:val="00EA7A52"/>
    <w:rsid w:val="00EB21C3"/>
    <w:rsid w:val="00EB2AD8"/>
    <w:rsid w:val="00EB2D98"/>
    <w:rsid w:val="00EB451D"/>
    <w:rsid w:val="00EB54E8"/>
    <w:rsid w:val="00EB69D9"/>
    <w:rsid w:val="00EB6EAC"/>
    <w:rsid w:val="00EB7116"/>
    <w:rsid w:val="00EC04C7"/>
    <w:rsid w:val="00EC0C3E"/>
    <w:rsid w:val="00EC16F2"/>
    <w:rsid w:val="00EC41CA"/>
    <w:rsid w:val="00EC464B"/>
    <w:rsid w:val="00EC5257"/>
    <w:rsid w:val="00EC5E65"/>
    <w:rsid w:val="00EC7A30"/>
    <w:rsid w:val="00ED4AD7"/>
    <w:rsid w:val="00EE02B3"/>
    <w:rsid w:val="00EE0699"/>
    <w:rsid w:val="00EE094B"/>
    <w:rsid w:val="00EE0AF1"/>
    <w:rsid w:val="00EE10B4"/>
    <w:rsid w:val="00EE1F86"/>
    <w:rsid w:val="00EE29E1"/>
    <w:rsid w:val="00EE3BB5"/>
    <w:rsid w:val="00EF07E7"/>
    <w:rsid w:val="00EF1E88"/>
    <w:rsid w:val="00EF2755"/>
    <w:rsid w:val="00EF2CFF"/>
    <w:rsid w:val="00EF4D01"/>
    <w:rsid w:val="00EF4DEE"/>
    <w:rsid w:val="00EF5905"/>
    <w:rsid w:val="00EF614F"/>
    <w:rsid w:val="00EF63A5"/>
    <w:rsid w:val="00EF6D28"/>
    <w:rsid w:val="00F00622"/>
    <w:rsid w:val="00F0118D"/>
    <w:rsid w:val="00F03522"/>
    <w:rsid w:val="00F04D52"/>
    <w:rsid w:val="00F06288"/>
    <w:rsid w:val="00F07246"/>
    <w:rsid w:val="00F1253F"/>
    <w:rsid w:val="00F12658"/>
    <w:rsid w:val="00F135BF"/>
    <w:rsid w:val="00F140E5"/>
    <w:rsid w:val="00F14F4C"/>
    <w:rsid w:val="00F15872"/>
    <w:rsid w:val="00F16768"/>
    <w:rsid w:val="00F16BA7"/>
    <w:rsid w:val="00F173D3"/>
    <w:rsid w:val="00F20EA2"/>
    <w:rsid w:val="00F221C3"/>
    <w:rsid w:val="00F247C1"/>
    <w:rsid w:val="00F30FC9"/>
    <w:rsid w:val="00F31EED"/>
    <w:rsid w:val="00F33F65"/>
    <w:rsid w:val="00F341F4"/>
    <w:rsid w:val="00F35ADE"/>
    <w:rsid w:val="00F35B21"/>
    <w:rsid w:val="00F35E38"/>
    <w:rsid w:val="00F360BF"/>
    <w:rsid w:val="00F37859"/>
    <w:rsid w:val="00F37D8E"/>
    <w:rsid w:val="00F42A02"/>
    <w:rsid w:val="00F43015"/>
    <w:rsid w:val="00F43AA9"/>
    <w:rsid w:val="00F453E2"/>
    <w:rsid w:val="00F4629E"/>
    <w:rsid w:val="00F46753"/>
    <w:rsid w:val="00F46818"/>
    <w:rsid w:val="00F46BFF"/>
    <w:rsid w:val="00F47AD6"/>
    <w:rsid w:val="00F50625"/>
    <w:rsid w:val="00F50A92"/>
    <w:rsid w:val="00F514C8"/>
    <w:rsid w:val="00F51C28"/>
    <w:rsid w:val="00F5344C"/>
    <w:rsid w:val="00F541F1"/>
    <w:rsid w:val="00F550A0"/>
    <w:rsid w:val="00F5531F"/>
    <w:rsid w:val="00F5752A"/>
    <w:rsid w:val="00F57965"/>
    <w:rsid w:val="00F612D0"/>
    <w:rsid w:val="00F615C8"/>
    <w:rsid w:val="00F6794A"/>
    <w:rsid w:val="00F679E3"/>
    <w:rsid w:val="00F67E90"/>
    <w:rsid w:val="00F70AC3"/>
    <w:rsid w:val="00F71D97"/>
    <w:rsid w:val="00F71FCE"/>
    <w:rsid w:val="00F76B59"/>
    <w:rsid w:val="00F77C8A"/>
    <w:rsid w:val="00F77EB9"/>
    <w:rsid w:val="00F8118E"/>
    <w:rsid w:val="00F8203D"/>
    <w:rsid w:val="00F82EC1"/>
    <w:rsid w:val="00F843BE"/>
    <w:rsid w:val="00F8468B"/>
    <w:rsid w:val="00F8580B"/>
    <w:rsid w:val="00F85B71"/>
    <w:rsid w:val="00F911AA"/>
    <w:rsid w:val="00F9179B"/>
    <w:rsid w:val="00F9224A"/>
    <w:rsid w:val="00F94192"/>
    <w:rsid w:val="00F9470D"/>
    <w:rsid w:val="00F94E54"/>
    <w:rsid w:val="00F94F73"/>
    <w:rsid w:val="00F953AC"/>
    <w:rsid w:val="00F9641A"/>
    <w:rsid w:val="00FA031F"/>
    <w:rsid w:val="00FA26D7"/>
    <w:rsid w:val="00FA317A"/>
    <w:rsid w:val="00FA4238"/>
    <w:rsid w:val="00FA4EB6"/>
    <w:rsid w:val="00FA51F2"/>
    <w:rsid w:val="00FA65A9"/>
    <w:rsid w:val="00FA755B"/>
    <w:rsid w:val="00FA7937"/>
    <w:rsid w:val="00FB1C3B"/>
    <w:rsid w:val="00FB32EB"/>
    <w:rsid w:val="00FB3637"/>
    <w:rsid w:val="00FB4C8B"/>
    <w:rsid w:val="00FB5A18"/>
    <w:rsid w:val="00FB608C"/>
    <w:rsid w:val="00FB741C"/>
    <w:rsid w:val="00FB75FA"/>
    <w:rsid w:val="00FB7BAC"/>
    <w:rsid w:val="00FC064A"/>
    <w:rsid w:val="00FC191A"/>
    <w:rsid w:val="00FC2CEA"/>
    <w:rsid w:val="00FC3FE5"/>
    <w:rsid w:val="00FC470E"/>
    <w:rsid w:val="00FC4993"/>
    <w:rsid w:val="00FC4BE2"/>
    <w:rsid w:val="00FC59D9"/>
    <w:rsid w:val="00FC6275"/>
    <w:rsid w:val="00FC7D96"/>
    <w:rsid w:val="00FD06E3"/>
    <w:rsid w:val="00FD0ED5"/>
    <w:rsid w:val="00FD2403"/>
    <w:rsid w:val="00FD3C1D"/>
    <w:rsid w:val="00FD4409"/>
    <w:rsid w:val="00FD591D"/>
    <w:rsid w:val="00FD59A2"/>
    <w:rsid w:val="00FD7805"/>
    <w:rsid w:val="00FE0945"/>
    <w:rsid w:val="00FE1D93"/>
    <w:rsid w:val="00FE2F88"/>
    <w:rsid w:val="00FE3713"/>
    <w:rsid w:val="00FF0512"/>
    <w:rsid w:val="00FF2EC4"/>
    <w:rsid w:val="00FF42F4"/>
    <w:rsid w:val="00FF45E3"/>
    <w:rsid w:val="00FF4ED1"/>
    <w:rsid w:val="00FF636C"/>
    <w:rsid w:val="00FF6BC3"/>
    <w:rsid w:val="00FF6FB3"/>
    <w:rsid w:val="00FF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A5C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A5C6F"/>
    <w:rPr>
      <w:rFonts w:ascii="宋体" w:eastAsia="宋体" w:hAnsi="宋体" w:cs="宋体"/>
      <w:b/>
      <w:bCs/>
      <w:kern w:val="36"/>
      <w:sz w:val="48"/>
      <w:szCs w:val="48"/>
    </w:rPr>
  </w:style>
  <w:style w:type="paragraph" w:styleId="a3">
    <w:name w:val="Normal (Web)"/>
    <w:basedOn w:val="a"/>
    <w:uiPriority w:val="99"/>
    <w:semiHidden/>
    <w:unhideWhenUsed/>
    <w:rsid w:val="00AA5C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5C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A5C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A5C6F"/>
    <w:rPr>
      <w:rFonts w:ascii="宋体" w:eastAsia="宋体" w:hAnsi="宋体" w:cs="宋体"/>
      <w:b/>
      <w:bCs/>
      <w:kern w:val="36"/>
      <w:sz w:val="48"/>
      <w:szCs w:val="48"/>
    </w:rPr>
  </w:style>
  <w:style w:type="paragraph" w:styleId="a3">
    <w:name w:val="Normal (Web)"/>
    <w:basedOn w:val="a"/>
    <w:uiPriority w:val="99"/>
    <w:semiHidden/>
    <w:unhideWhenUsed/>
    <w:rsid w:val="00AA5C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5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0549">
      <w:bodyDiv w:val="1"/>
      <w:marLeft w:val="0"/>
      <w:marRight w:val="0"/>
      <w:marTop w:val="0"/>
      <w:marBottom w:val="0"/>
      <w:divBdr>
        <w:top w:val="none" w:sz="0" w:space="0" w:color="auto"/>
        <w:left w:val="none" w:sz="0" w:space="0" w:color="auto"/>
        <w:bottom w:val="none" w:sz="0" w:space="0" w:color="auto"/>
        <w:right w:val="none" w:sz="0" w:space="0" w:color="auto"/>
      </w:divBdr>
    </w:div>
    <w:div w:id="1099718391">
      <w:bodyDiv w:val="1"/>
      <w:marLeft w:val="0"/>
      <w:marRight w:val="0"/>
      <w:marTop w:val="0"/>
      <w:marBottom w:val="0"/>
      <w:divBdr>
        <w:top w:val="none" w:sz="0" w:space="0" w:color="auto"/>
        <w:left w:val="none" w:sz="0" w:space="0" w:color="auto"/>
        <w:bottom w:val="none" w:sz="0" w:space="0" w:color="auto"/>
        <w:right w:val="none" w:sz="0" w:space="0" w:color="auto"/>
      </w:divBdr>
    </w:div>
    <w:div w:id="13429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2270</Words>
  <Characters>12943</Characters>
  <Application>Microsoft Office Word</Application>
  <DocSecurity>0</DocSecurity>
  <Lines>107</Lines>
  <Paragraphs>30</Paragraphs>
  <ScaleCrop>false</ScaleCrop>
  <Company>Chinese ORG</Company>
  <LinksUpToDate>false</LinksUpToDate>
  <CharactersWithSpaces>15183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郑成烁</dc:creator>
  <cp:lastModifiedBy>郑成烁</cp:lastModifiedBy>
  <cp:revision>5</cp:revision>
  <dcterms:created xsi:type="dcterms:W3CDTF">2020-04-28T06:18:00Z</dcterms:created>
  <dcterms:modified xsi:type="dcterms:W3CDTF">2020-05-09T07:31:00Z</dcterms:modified>
</cp:coreProperties>
</file>