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DCB" w:rsidRPr="00705559" w:rsidRDefault="00B37DCB" w:rsidP="00705559">
      <w:pPr>
        <w:spacing w:line="520" w:lineRule="exact"/>
        <w:rPr>
          <w:rFonts w:ascii="仿宋_GB2312" w:eastAsia="仿宋_GB2312"/>
          <w:sz w:val="32"/>
          <w:szCs w:val="32"/>
        </w:rPr>
      </w:pPr>
    </w:p>
    <w:p w:rsidR="00705559" w:rsidRDefault="00705559" w:rsidP="00705559">
      <w:pPr>
        <w:spacing w:line="520" w:lineRule="exact"/>
        <w:jc w:val="center"/>
        <w:rPr>
          <w:rFonts w:ascii="方正小标宋简体" w:eastAsia="方正小标宋简体"/>
          <w:sz w:val="44"/>
          <w:szCs w:val="44"/>
        </w:rPr>
      </w:pPr>
      <w:r w:rsidRPr="00705559">
        <w:rPr>
          <w:rFonts w:ascii="方正小标宋简体" w:eastAsia="方正小标宋简体" w:hint="eastAsia"/>
          <w:sz w:val="44"/>
          <w:szCs w:val="44"/>
        </w:rPr>
        <w:t>党委（党组）落实全面从严治党</w:t>
      </w:r>
    </w:p>
    <w:p w:rsidR="00705559" w:rsidRPr="00705559" w:rsidRDefault="00705559" w:rsidP="00705559">
      <w:pPr>
        <w:spacing w:line="520" w:lineRule="exact"/>
        <w:jc w:val="center"/>
        <w:rPr>
          <w:rFonts w:ascii="方正小标宋简体" w:eastAsia="方正小标宋简体"/>
          <w:sz w:val="44"/>
          <w:szCs w:val="44"/>
        </w:rPr>
      </w:pPr>
      <w:r w:rsidRPr="00705559">
        <w:rPr>
          <w:rFonts w:ascii="方正小标宋简体" w:eastAsia="方正小标宋简体" w:hint="eastAsia"/>
          <w:sz w:val="44"/>
          <w:szCs w:val="44"/>
        </w:rPr>
        <w:t>主体责任规定</w:t>
      </w:r>
    </w:p>
    <w:p w:rsidR="00705559" w:rsidRDefault="00705559" w:rsidP="00705559">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w:t>
      </w:r>
      <w:bookmarkStart w:id="0" w:name="_GoBack"/>
      <w:bookmarkEnd w:id="0"/>
      <w:r w:rsidRPr="00705559">
        <w:rPr>
          <w:rFonts w:ascii="仿宋_GB2312" w:eastAsia="仿宋_GB2312" w:hAnsi="微软雅黑" w:hint="eastAsia"/>
          <w:color w:val="333333"/>
          <w:sz w:val="32"/>
          <w:szCs w:val="32"/>
        </w:rPr>
        <w:t>2020年3月9日发布）</w:t>
      </w:r>
    </w:p>
    <w:p w:rsidR="00705559" w:rsidRPr="00705559" w:rsidRDefault="00705559" w:rsidP="00705559">
      <w:pPr>
        <w:pStyle w:val="a3"/>
        <w:shd w:val="clear" w:color="auto" w:fill="FFFFFF"/>
        <w:spacing w:before="0" w:beforeAutospacing="0" w:after="0" w:afterAutospacing="0" w:line="520" w:lineRule="exact"/>
        <w:jc w:val="center"/>
        <w:rPr>
          <w:rFonts w:ascii="仿宋_GB2312" w:eastAsia="仿宋_GB2312" w:hAnsi="微软雅黑"/>
          <w:color w:val="333333"/>
          <w:sz w:val="32"/>
          <w:szCs w:val="32"/>
        </w:rPr>
      </w:pPr>
    </w:p>
    <w:p w:rsidR="00705559" w:rsidRPr="00992152" w:rsidRDefault="00705559" w:rsidP="00992152">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992152">
        <w:rPr>
          <w:rStyle w:val="a4"/>
          <w:rFonts w:ascii="黑体" w:eastAsia="黑体" w:hAnsi="黑体" w:hint="eastAsia"/>
          <w:color w:val="333333"/>
          <w:sz w:val="32"/>
          <w:szCs w:val="32"/>
        </w:rPr>
        <w:t>第一章　总则</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第一条</w:t>
      </w:r>
      <w:r w:rsidRPr="00705559">
        <w:rPr>
          <w:rFonts w:ascii="仿宋_GB2312" w:eastAsia="仿宋_GB2312" w:hAnsi="微软雅黑" w:hint="eastAsia"/>
          <w:color w:val="333333"/>
          <w:sz w:val="32"/>
          <w:szCs w:val="32"/>
        </w:rPr>
        <w:t xml:space="preserve">　为了全面落实党委（党组）全面从严治党主体责任，推动全面从严治党向纵深发展，根据《中国共产党章程》和有关党内法规，制定本规定。</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第二条</w:t>
      </w:r>
      <w:r w:rsidRPr="00705559">
        <w:rPr>
          <w:rFonts w:ascii="仿宋_GB2312" w:eastAsia="仿宋_GB2312" w:hAnsi="微软雅黑" w:hint="eastAsia"/>
          <w:color w:val="333333"/>
          <w:sz w:val="32"/>
          <w:szCs w:val="32"/>
        </w:rPr>
        <w:t xml:space="preserve">　本规定适用于地方党委和按照《中国共产党党组工作条例》设立的党组（党委）。</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党的纪律检查机关、党的工作机关、党委直属事业单位在本单位落实全面从严治党主体责任，党的基层组织落实全面从严治党主体责任，参照本规定执行。</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第三条</w:t>
      </w:r>
      <w:r w:rsidRPr="00705559">
        <w:rPr>
          <w:rFonts w:ascii="仿宋_GB2312" w:eastAsia="仿宋_GB2312" w:hAnsi="微软雅黑" w:hint="eastAsia"/>
          <w:color w:val="333333"/>
          <w:sz w:val="32"/>
          <w:szCs w:val="32"/>
        </w:rPr>
        <w:t xml:space="preserve">　党委（党组）必须深入贯彻习近平新时代中国特色社会主义思想，增强“四个意识”、坚定“四个自信”、做到“两个维护”，不忘初心、牢记使命，守责、负责、尽责，</w:t>
      </w:r>
      <w:proofErr w:type="gramStart"/>
      <w:r w:rsidRPr="00705559">
        <w:rPr>
          <w:rFonts w:ascii="仿宋_GB2312" w:eastAsia="仿宋_GB2312" w:hAnsi="微软雅黑" w:hint="eastAsia"/>
          <w:color w:val="333333"/>
          <w:sz w:val="32"/>
          <w:szCs w:val="32"/>
        </w:rPr>
        <w:t>一</w:t>
      </w:r>
      <w:proofErr w:type="gramEnd"/>
      <w:r w:rsidRPr="00705559">
        <w:rPr>
          <w:rFonts w:ascii="仿宋_GB2312" w:eastAsia="仿宋_GB2312" w:hAnsi="微软雅黑" w:hint="eastAsia"/>
          <w:color w:val="333333"/>
          <w:sz w:val="32"/>
          <w:szCs w:val="32"/>
        </w:rPr>
        <w:t>以贯之、坚定不移全面从严治党，以伟大自我革命引领伟大社会革命，以科学理论引领全党理想信念，以“两个维护”引领全党团结统一，以正风</w:t>
      </w:r>
      <w:proofErr w:type="gramStart"/>
      <w:r w:rsidRPr="00705559">
        <w:rPr>
          <w:rFonts w:ascii="仿宋_GB2312" w:eastAsia="仿宋_GB2312" w:hAnsi="微软雅黑" w:hint="eastAsia"/>
          <w:color w:val="333333"/>
          <w:sz w:val="32"/>
          <w:szCs w:val="32"/>
        </w:rPr>
        <w:t>肃</w:t>
      </w:r>
      <w:proofErr w:type="gramEnd"/>
      <w:r w:rsidRPr="00705559">
        <w:rPr>
          <w:rFonts w:ascii="仿宋_GB2312" w:eastAsia="仿宋_GB2312" w:hAnsi="微软雅黑" w:hint="eastAsia"/>
          <w:color w:val="333333"/>
          <w:sz w:val="32"/>
          <w:szCs w:val="32"/>
        </w:rPr>
        <w:t>纪反腐凝聚党心军心民心，</w:t>
      </w:r>
      <w:proofErr w:type="gramStart"/>
      <w:r w:rsidRPr="00705559">
        <w:rPr>
          <w:rFonts w:ascii="仿宋_GB2312" w:eastAsia="仿宋_GB2312" w:hAnsi="微软雅黑" w:hint="eastAsia"/>
          <w:color w:val="333333"/>
          <w:sz w:val="32"/>
          <w:szCs w:val="32"/>
        </w:rPr>
        <w:t>永葆党</w:t>
      </w:r>
      <w:proofErr w:type="gramEnd"/>
      <w:r w:rsidRPr="00705559">
        <w:rPr>
          <w:rFonts w:ascii="仿宋_GB2312" w:eastAsia="仿宋_GB2312" w:hAnsi="微软雅黑" w:hint="eastAsia"/>
          <w:color w:val="333333"/>
          <w:sz w:val="32"/>
          <w:szCs w:val="32"/>
        </w:rPr>
        <w:t>的先进性和纯洁性，确保党始终成为中国特色社会主义事业的坚强领导核心。</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第四条</w:t>
      </w:r>
      <w:r w:rsidRPr="00705559">
        <w:rPr>
          <w:rFonts w:ascii="仿宋_GB2312" w:eastAsia="仿宋_GB2312" w:hAnsi="微软雅黑" w:hint="eastAsia"/>
          <w:color w:val="333333"/>
          <w:sz w:val="32"/>
          <w:szCs w:val="32"/>
        </w:rPr>
        <w:t xml:space="preserve">　党委（党组）落实全面从严治党主体责任，应当遵循以下原则：</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（一）坚持紧紧围绕加强和改善党的全面领导；</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（二）坚持全面从严治党各领域各方面各环节全覆盖；</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lastRenderedPageBreak/>
        <w:t xml:space="preserve">　　（三）坚持</w:t>
      </w:r>
      <w:proofErr w:type="gramStart"/>
      <w:r w:rsidRPr="00705559">
        <w:rPr>
          <w:rFonts w:ascii="仿宋_GB2312" w:eastAsia="仿宋_GB2312" w:hAnsi="微软雅黑" w:hint="eastAsia"/>
          <w:color w:val="333333"/>
          <w:sz w:val="32"/>
          <w:szCs w:val="32"/>
        </w:rPr>
        <w:t>真管真严</w:t>
      </w:r>
      <w:proofErr w:type="gramEnd"/>
      <w:r w:rsidRPr="00705559">
        <w:rPr>
          <w:rFonts w:ascii="仿宋_GB2312" w:eastAsia="仿宋_GB2312" w:hAnsi="微软雅黑" w:hint="eastAsia"/>
          <w:color w:val="333333"/>
          <w:sz w:val="32"/>
          <w:szCs w:val="32"/>
        </w:rPr>
        <w:t>、敢管敢严、长管长严；</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（四）坚持全面从严治党过程和效果相统一。</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第五条</w:t>
      </w:r>
      <w:r w:rsidRPr="00705559">
        <w:rPr>
          <w:rFonts w:ascii="仿宋_GB2312" w:eastAsia="仿宋_GB2312" w:hAnsi="微软雅黑" w:hint="eastAsia"/>
          <w:color w:val="333333"/>
          <w:sz w:val="32"/>
          <w:szCs w:val="32"/>
        </w:rPr>
        <w:t xml:space="preserve">　中央和国家机关在全面从严治党中具有特殊地位和作用，必须在落实全面从严治党责任中走在前、作表率，全面提高机关党的建设质量，建设让党中央放心、让人民群众满意的模范机关，引领带动各地区各部门抓好全面从严治党。</w:t>
      </w:r>
    </w:p>
    <w:p w:rsid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 xml:space="preserve">　</w:t>
      </w:r>
    </w:p>
    <w:p w:rsidR="00705559" w:rsidRPr="00992152" w:rsidRDefault="00705559" w:rsidP="00992152">
      <w:pPr>
        <w:pStyle w:val="a3"/>
        <w:shd w:val="clear" w:color="auto" w:fill="FFFFFF"/>
        <w:spacing w:before="0" w:beforeAutospacing="0" w:after="0" w:afterAutospacing="0" w:line="520" w:lineRule="exact"/>
        <w:jc w:val="center"/>
        <w:rPr>
          <w:rStyle w:val="a4"/>
          <w:rFonts w:ascii="黑体" w:eastAsia="黑体" w:hAnsi="黑体"/>
        </w:rPr>
      </w:pPr>
      <w:r w:rsidRPr="00992152">
        <w:rPr>
          <w:rStyle w:val="a4"/>
          <w:rFonts w:ascii="黑体" w:eastAsia="黑体" w:hAnsi="黑体" w:hint="eastAsia"/>
          <w:color w:val="333333"/>
          <w:sz w:val="32"/>
          <w:szCs w:val="32"/>
        </w:rPr>
        <w:t>第二章　责任内容</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第六条</w:t>
      </w:r>
      <w:r w:rsidRPr="00705559">
        <w:rPr>
          <w:rFonts w:ascii="仿宋_GB2312" w:eastAsia="仿宋_GB2312" w:hAnsi="微软雅黑" w:hint="eastAsia"/>
          <w:color w:val="333333"/>
          <w:sz w:val="32"/>
          <w:szCs w:val="32"/>
        </w:rPr>
        <w:t xml:space="preserve">　地方党委应当将党的建设与经济社会发展同谋划、同部署、同推进、同考核，加强对本地区全面从严治党各项工作的领导。主要包括：</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（一）坚决维护以习近平同志为核心的党中央权威和集中统一领导，坚决贯彻执行党中央决策部署以及上级党组织决定；</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（二）在本地区发挥总揽全局、协调各方的领导作用，在经济社会发展各项工作中坚持和加强党的全面领导，在同级各种组织中发挥领导作用；</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（三）把党的政治建设摆在首位，坚定政治信仰，强化政治领导，提高政治能力，净化政治生态，始终在政治立场、政治方向、政治原则、政治道路上同党中央保持高度一致；</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（四）把党的思想建设作为基础性建设来抓，坚定理想信念，用习近平新时代中国特色社会主义思想武装头脑、指导实践、推动工作，落实意识形态工作责任制；</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（五）贯彻新时代党的组织路线，坚持民主集中制，树立和坚持正确选人用人导向，建设忠诚干净担当的高素质专</w:t>
      </w:r>
      <w:r w:rsidRPr="00705559">
        <w:rPr>
          <w:rFonts w:ascii="仿宋_GB2312" w:eastAsia="仿宋_GB2312" w:hAnsi="微软雅黑" w:hint="eastAsia"/>
          <w:color w:val="333333"/>
          <w:sz w:val="32"/>
          <w:szCs w:val="32"/>
        </w:rPr>
        <w:lastRenderedPageBreak/>
        <w:t>业化干部队伍，加强党的基层组织和党员队伍建设，做好人才工作，</w:t>
      </w:r>
      <w:proofErr w:type="gramStart"/>
      <w:r w:rsidRPr="00705559">
        <w:rPr>
          <w:rFonts w:ascii="仿宋_GB2312" w:eastAsia="仿宋_GB2312" w:hAnsi="微软雅黑" w:hint="eastAsia"/>
          <w:color w:val="333333"/>
          <w:sz w:val="32"/>
          <w:szCs w:val="32"/>
        </w:rPr>
        <w:t>夯实党</w:t>
      </w:r>
      <w:proofErr w:type="gramEnd"/>
      <w:r w:rsidRPr="00705559">
        <w:rPr>
          <w:rFonts w:ascii="仿宋_GB2312" w:eastAsia="仿宋_GB2312" w:hAnsi="微软雅黑" w:hint="eastAsia"/>
          <w:color w:val="333333"/>
          <w:sz w:val="32"/>
          <w:szCs w:val="32"/>
        </w:rPr>
        <w:t>执政的组织基础；</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（六）持之以恒抓好党的作风建设，落实中央八项规定精神，持续整治“四风”特别是形式主义、官僚主义，反对特权思想和特权现象，密切党同人民群众的血肉联系；</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（七）加强党的纪律建设，重点强化政治纪律和组织纪律，带动廉洁纪律、群众纪律、工作纪律、生活纪律严起来；</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（八）落实制度治党、依规治党要求，加强本地区党内法规制度建设，严格落实党内法规执行责任制，确保党内法规制度落地见效；</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（九）落实党风廉政建设主体责任，深入推进反腐败斗争，一体推进不敢腐、不能腐、不想腐，巩固发展反腐败斗争压倒性胜利；</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（十）领导、支持和监督党的纪律检查机关、党的工作机关、党委直属事业单位、党组（党委）和下级地方党委、党的基层组织等落实全面从严治党主体责任，形成全面从严治党整体合力；</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（十一）加强对本地区统一战线工作和群团工作的领导，动员、组织所属党组织和广大党员，团结带领群众实现党的目标任务；</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（十二）勇于和善于结合本地区实际，切实解决影响全面从严治党的突出问题。</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第七条</w:t>
      </w:r>
      <w:r w:rsidRPr="00705559">
        <w:rPr>
          <w:rFonts w:ascii="仿宋_GB2312" w:eastAsia="仿宋_GB2312" w:hAnsi="微软雅黑" w:hint="eastAsia"/>
          <w:color w:val="333333"/>
          <w:sz w:val="32"/>
          <w:szCs w:val="32"/>
        </w:rPr>
        <w:t xml:space="preserve">　党组（党委）应当坚持党建工作与业务工作同谋划、同部署、同推进、同考核，加强对本单位（本系统）全面从严治党各项工作的领导。主要包括：</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lastRenderedPageBreak/>
        <w:t xml:space="preserve">　　（一）坚决维护以习近平同志为核心的党中央权威和集中统一领导，坚决贯彻执行党中央决策部署以及上级党组织决定；</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（二）在本单位（本系统）发挥把方向、管大局、</w:t>
      </w:r>
      <w:proofErr w:type="gramStart"/>
      <w:r w:rsidRPr="00705559">
        <w:rPr>
          <w:rFonts w:ascii="仿宋_GB2312" w:eastAsia="仿宋_GB2312" w:hAnsi="微软雅黑" w:hint="eastAsia"/>
          <w:color w:val="333333"/>
          <w:sz w:val="32"/>
          <w:szCs w:val="32"/>
        </w:rPr>
        <w:t>保落实</w:t>
      </w:r>
      <w:proofErr w:type="gramEnd"/>
      <w:r w:rsidRPr="00705559">
        <w:rPr>
          <w:rFonts w:ascii="仿宋_GB2312" w:eastAsia="仿宋_GB2312" w:hAnsi="微软雅黑" w:hint="eastAsia"/>
          <w:color w:val="333333"/>
          <w:sz w:val="32"/>
          <w:szCs w:val="32"/>
        </w:rPr>
        <w:t>的领导作用，推动党的主张和重大决策转化为法律法规、政策政令和社会共识，确保党的理论和路线方针政策在本单位（本系统）贯彻落实；</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（三）把党的政治建设摆在首位，提高政治站位，彰</w:t>
      </w:r>
      <w:proofErr w:type="gramStart"/>
      <w:r w:rsidRPr="00705559">
        <w:rPr>
          <w:rFonts w:ascii="仿宋_GB2312" w:eastAsia="仿宋_GB2312" w:hAnsi="微软雅黑" w:hint="eastAsia"/>
          <w:color w:val="333333"/>
          <w:sz w:val="32"/>
          <w:szCs w:val="32"/>
        </w:rPr>
        <w:t>显政治</w:t>
      </w:r>
      <w:proofErr w:type="gramEnd"/>
      <w:r w:rsidRPr="00705559">
        <w:rPr>
          <w:rFonts w:ascii="仿宋_GB2312" w:eastAsia="仿宋_GB2312" w:hAnsi="微软雅黑" w:hint="eastAsia"/>
          <w:color w:val="333333"/>
          <w:sz w:val="32"/>
          <w:szCs w:val="32"/>
        </w:rPr>
        <w:t>属性，强化政治引领，增强政治能力，始终在政治立场、政治方向、政治原则、政治道路上同党中央保持高度一致，涵养良好的机关政治生态；</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（四）强化理论武装，学懂弄通做</w:t>
      </w:r>
      <w:proofErr w:type="gramStart"/>
      <w:r w:rsidRPr="00705559">
        <w:rPr>
          <w:rFonts w:ascii="仿宋_GB2312" w:eastAsia="仿宋_GB2312" w:hAnsi="微软雅黑" w:hint="eastAsia"/>
          <w:color w:val="333333"/>
          <w:sz w:val="32"/>
          <w:szCs w:val="32"/>
        </w:rPr>
        <w:t>实习近</w:t>
      </w:r>
      <w:proofErr w:type="gramEnd"/>
      <w:r w:rsidRPr="00705559">
        <w:rPr>
          <w:rFonts w:ascii="仿宋_GB2312" w:eastAsia="仿宋_GB2312" w:hAnsi="微软雅黑" w:hint="eastAsia"/>
          <w:color w:val="333333"/>
          <w:sz w:val="32"/>
          <w:szCs w:val="32"/>
        </w:rPr>
        <w:t>平新时代中国特色社会主义思想，引导党员、干部坚定理想信念宗旨，落实意识形态工作责任制；</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（五）坚持民主集中制，贯彻党管干部、党</w:t>
      </w:r>
      <w:proofErr w:type="gramStart"/>
      <w:r w:rsidRPr="00705559">
        <w:rPr>
          <w:rFonts w:ascii="仿宋_GB2312" w:eastAsia="仿宋_GB2312" w:hAnsi="微软雅黑" w:hint="eastAsia"/>
          <w:color w:val="333333"/>
          <w:sz w:val="32"/>
          <w:szCs w:val="32"/>
        </w:rPr>
        <w:t>管人才</w:t>
      </w:r>
      <w:proofErr w:type="gramEnd"/>
      <w:r w:rsidRPr="00705559">
        <w:rPr>
          <w:rFonts w:ascii="仿宋_GB2312" w:eastAsia="仿宋_GB2312" w:hAnsi="微软雅黑" w:hint="eastAsia"/>
          <w:color w:val="333333"/>
          <w:sz w:val="32"/>
          <w:szCs w:val="32"/>
        </w:rPr>
        <w:t>原则，加强忠诚干净担当的高素质专业化干部队伍建设，加强党的基层组织和党员队伍建设，着力提高党内活动和党的组织生活质量，做好人才工作；</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（六）加强和改进作风，落实中央八项规定精神，持续整治“四风”特别是形式主义、官僚主义，反对特权思想和特权现象；</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（七）加强党的纪律建设，履行党风廉政建设主体责任，支持纪检监察机关履行监督责任，一体推进不敢腐、不能腐、不想腐；</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lastRenderedPageBreak/>
        <w:t xml:space="preserve">　　（八）带头遵守党内法规制度，严格落实党内法规执行责任制，建立健全本单位（本系统）党建工作制度，不断提高制度执行力；</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（九）领导机关和直属单位党组织的工作，支持配合党的机关工委对本单位（本系统）党的工作的统一领导，自觉接受党的机关工委对其履行机关党建主体责任的指导督促，防止出现“灯下黑”；</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（十）加强对本单位（本系统）统一战线工作和群团工作的领导，重视对党外干部、人才的培养使用，团结带领党外干部和群众，凝聚各方面智慧力量，完成党中央以及上级党组织交给的任务；</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（十一）勇于和善于结合本单位（本系统）实际，切实解决影响全面从严治党的突出问题。</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第八条</w:t>
      </w:r>
      <w:r w:rsidRPr="00705559">
        <w:rPr>
          <w:rFonts w:ascii="仿宋_GB2312" w:eastAsia="仿宋_GB2312" w:hAnsi="微软雅黑" w:hint="eastAsia"/>
          <w:color w:val="333333"/>
          <w:sz w:val="32"/>
          <w:szCs w:val="32"/>
        </w:rPr>
        <w:t xml:space="preserve">　党委（党组）领导班子成员应当强化责任担当，狠抓责任落实，增强落实全面从严治党责任的自觉和能力，带头遵守执行全面从严治党各项规定，自觉接受党组织、党员和群众监督，在全面从严治党中发挥示范表率作用。</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党委（党组）书记应当履行本地区本单位全面从严治党第一责任人职责，做到重要工作亲自部署、重大问题亲自过问、重点环节亲自协调、重要案件亲自督办；管好班子、带好队伍、抓好落实，支持、指导和督促领导班子其他成员、下级党委（党组）书记履行全面从严治党责任，发现问题及时提醒纠正。</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党委（党组）领导班子其他成员根据工作分工对职责范围内的全面从严治党工作负重要领导责任，按照“一岗双责”</w:t>
      </w:r>
      <w:r w:rsidRPr="00705559">
        <w:rPr>
          <w:rFonts w:ascii="仿宋_GB2312" w:eastAsia="仿宋_GB2312" w:hAnsi="微软雅黑" w:hint="eastAsia"/>
          <w:color w:val="333333"/>
          <w:sz w:val="32"/>
          <w:szCs w:val="32"/>
        </w:rPr>
        <w:lastRenderedPageBreak/>
        <w:t>要求，领导、检查、督促分管部门和单位全面从严治党工作，对分管部门和单位党员干部从严进行教育管理监督。</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第九条</w:t>
      </w:r>
      <w:r w:rsidRPr="00705559">
        <w:rPr>
          <w:rFonts w:ascii="仿宋_GB2312" w:eastAsia="仿宋_GB2312" w:hAnsi="微软雅黑" w:hint="eastAsia"/>
          <w:color w:val="333333"/>
          <w:sz w:val="32"/>
          <w:szCs w:val="32"/>
        </w:rPr>
        <w:t xml:space="preserve">　党的建设工作领导小组是党委抓全面从严治党的议事协调机构，应当加强对本地区党的建设工作的指导，定期听取工作汇报，及时研究解决重大问题。</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党的纪律检查机关在履行全面从严治党监督责任同时，应当通过重大事项请示报告、提出意见建议、监督推动党委（党组）决策落实等方式，协助党委（党组）落实全面从严治党主体责任。</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党委办公厅（室）、职能部门、办事机构等是党委抓全面从严治党的具体执行机关，应当在党委统一领导下充分发挥职能作用，在职责范围内抓好全面从严治党相关工作。</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党的机关工委作为党委派出机关，应当统一组织、规划、部署本级机关党的工作，指导机关开展党的各方面建设，指导机关各级党组织实施对党员特别是党员领导干部的监督和管理。</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部门和单位机关党委作为机关党建工作专责机构，应当聚焦主责主业，充分发挥职能作用，协助党组（党委）落实全面从严治党主体责任。</w:t>
      </w:r>
    </w:p>
    <w:p w:rsid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 xml:space="preserve">　</w:t>
      </w:r>
    </w:p>
    <w:p w:rsidR="00705559" w:rsidRPr="00992152" w:rsidRDefault="00705559" w:rsidP="00992152">
      <w:pPr>
        <w:pStyle w:val="a3"/>
        <w:shd w:val="clear" w:color="auto" w:fill="FFFFFF"/>
        <w:spacing w:before="0" w:beforeAutospacing="0" w:after="0" w:afterAutospacing="0" w:line="520" w:lineRule="exact"/>
        <w:jc w:val="center"/>
        <w:rPr>
          <w:rStyle w:val="a4"/>
          <w:rFonts w:ascii="黑体" w:eastAsia="黑体" w:hAnsi="黑体"/>
        </w:rPr>
      </w:pPr>
      <w:r w:rsidRPr="00992152">
        <w:rPr>
          <w:rStyle w:val="a4"/>
          <w:rFonts w:ascii="黑体" w:eastAsia="黑体" w:hAnsi="黑体" w:hint="eastAsia"/>
          <w:color w:val="333333"/>
          <w:sz w:val="32"/>
          <w:szCs w:val="32"/>
        </w:rPr>
        <w:t>第三章　责任落实</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第十条</w:t>
      </w:r>
      <w:r w:rsidRPr="00705559">
        <w:rPr>
          <w:rFonts w:ascii="仿宋_GB2312" w:eastAsia="仿宋_GB2312" w:hAnsi="微软雅黑" w:hint="eastAsia"/>
          <w:color w:val="333333"/>
          <w:sz w:val="32"/>
          <w:szCs w:val="32"/>
        </w:rPr>
        <w:t xml:space="preserve">　党委（党组）每半</w:t>
      </w:r>
      <w:proofErr w:type="gramStart"/>
      <w:r w:rsidRPr="00705559">
        <w:rPr>
          <w:rFonts w:ascii="仿宋_GB2312" w:eastAsia="仿宋_GB2312" w:hAnsi="微软雅黑" w:hint="eastAsia"/>
          <w:color w:val="333333"/>
          <w:sz w:val="32"/>
          <w:szCs w:val="32"/>
        </w:rPr>
        <w:t>年应当</w:t>
      </w:r>
      <w:proofErr w:type="gramEnd"/>
      <w:r w:rsidRPr="00705559">
        <w:rPr>
          <w:rFonts w:ascii="仿宋_GB2312" w:eastAsia="仿宋_GB2312" w:hAnsi="微软雅黑" w:hint="eastAsia"/>
          <w:color w:val="333333"/>
          <w:sz w:val="32"/>
          <w:szCs w:val="32"/>
        </w:rPr>
        <w:t>至少召开1次常委会会议（党组会议）专题研究全面从严治党工作，分析</w:t>
      </w:r>
      <w:proofErr w:type="gramStart"/>
      <w:r w:rsidRPr="00705559">
        <w:rPr>
          <w:rFonts w:ascii="仿宋_GB2312" w:eastAsia="仿宋_GB2312" w:hAnsi="微软雅黑" w:hint="eastAsia"/>
          <w:color w:val="333333"/>
          <w:sz w:val="32"/>
          <w:szCs w:val="32"/>
        </w:rPr>
        <w:t>研</w:t>
      </w:r>
      <w:proofErr w:type="gramEnd"/>
      <w:r w:rsidRPr="00705559">
        <w:rPr>
          <w:rFonts w:ascii="仿宋_GB2312" w:eastAsia="仿宋_GB2312" w:hAnsi="微软雅黑" w:hint="eastAsia"/>
          <w:color w:val="333333"/>
          <w:sz w:val="32"/>
          <w:szCs w:val="32"/>
        </w:rPr>
        <w:t>判形势，研究解决瓶颈和短板，提出加强和改进的措施。</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第十一条</w:t>
      </w:r>
      <w:r w:rsidRPr="00705559">
        <w:rPr>
          <w:rFonts w:ascii="仿宋_GB2312" w:eastAsia="仿宋_GB2312" w:hAnsi="微软雅黑" w:hint="eastAsia"/>
          <w:color w:val="333333"/>
          <w:sz w:val="32"/>
          <w:szCs w:val="32"/>
        </w:rPr>
        <w:t xml:space="preserve">　党委（党组）可以根据本规定，结合实际制定责任清单，具体明确党委（党组）及其书记和领导班子其</w:t>
      </w:r>
      <w:r w:rsidRPr="00705559">
        <w:rPr>
          <w:rFonts w:ascii="仿宋_GB2312" w:eastAsia="仿宋_GB2312" w:hAnsi="微软雅黑" w:hint="eastAsia"/>
          <w:color w:val="333333"/>
          <w:sz w:val="32"/>
          <w:szCs w:val="32"/>
        </w:rPr>
        <w:lastRenderedPageBreak/>
        <w:t>他成员承担的全面从严治党责任。制定责任清单，应当坚持简便易行、务实管用。</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第十二条</w:t>
      </w:r>
      <w:r w:rsidRPr="00705559">
        <w:rPr>
          <w:rFonts w:ascii="仿宋_GB2312" w:eastAsia="仿宋_GB2312" w:hAnsi="微软雅黑" w:hint="eastAsia"/>
          <w:color w:val="333333"/>
          <w:sz w:val="32"/>
          <w:szCs w:val="32"/>
        </w:rPr>
        <w:t xml:space="preserve">　党委（党组）每年年初应当根据党中央决策部署以及上级党组织决定，结合本地区本单位全面从严治党形势和任务，坚持问题导向，突出工作重点，制定本地区本单位落实全面从严治党主体责任的年度任务安排，明确责任分工和完成时限。</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第十三条　</w:t>
      </w:r>
      <w:r w:rsidRPr="00705559">
        <w:rPr>
          <w:rFonts w:ascii="仿宋_GB2312" w:eastAsia="仿宋_GB2312" w:hAnsi="微软雅黑" w:hint="eastAsia"/>
          <w:color w:val="333333"/>
          <w:sz w:val="32"/>
          <w:szCs w:val="32"/>
        </w:rPr>
        <w:t>党委（党组）书记应当加强对全面从严治党的调查研究，了解工作推进情况，发现和解决实践中的突出问题。</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调查研究应当注重听取党的代表大会代表、党员、干部、基层党组织和群众关于全面从严治党的意见建议。</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第十四条</w:t>
      </w:r>
      <w:r w:rsidRPr="00705559">
        <w:rPr>
          <w:rFonts w:ascii="仿宋_GB2312" w:eastAsia="仿宋_GB2312" w:hAnsi="微软雅黑" w:hint="eastAsia"/>
          <w:color w:val="333333"/>
          <w:sz w:val="32"/>
          <w:szCs w:val="32"/>
        </w:rPr>
        <w:t xml:space="preserve">　党委（党组）应当开展经常性的全面从严治党宣传教育，特别是党章党规和党性党风党纪教育，注重发挥正反典型的示范警示作用，在本地区本单位营造全面从严治党良好氛围。</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第十五条</w:t>
      </w:r>
      <w:r w:rsidRPr="00705559">
        <w:rPr>
          <w:rFonts w:ascii="仿宋_GB2312" w:eastAsia="仿宋_GB2312" w:hAnsi="微软雅黑" w:hint="eastAsia"/>
          <w:color w:val="333333"/>
          <w:sz w:val="32"/>
          <w:szCs w:val="32"/>
        </w:rPr>
        <w:t xml:space="preserve">　党委（党组）及其领导班子成员应当将落实全面从严治党责任情况作为年度民主生活会对照检查内容，</w:t>
      </w:r>
      <w:proofErr w:type="gramStart"/>
      <w:r w:rsidRPr="00705559">
        <w:rPr>
          <w:rFonts w:ascii="仿宋_GB2312" w:eastAsia="仿宋_GB2312" w:hAnsi="微软雅黑" w:hint="eastAsia"/>
          <w:color w:val="333333"/>
          <w:sz w:val="32"/>
          <w:szCs w:val="32"/>
        </w:rPr>
        <w:t>深入查</w:t>
      </w:r>
      <w:proofErr w:type="gramEnd"/>
      <w:r w:rsidRPr="00705559">
        <w:rPr>
          <w:rFonts w:ascii="仿宋_GB2312" w:eastAsia="仿宋_GB2312" w:hAnsi="微软雅黑" w:hint="eastAsia"/>
          <w:color w:val="333333"/>
          <w:sz w:val="32"/>
          <w:szCs w:val="32"/>
        </w:rPr>
        <w:t>摆存在的问题，开展严肃认真的批评和自我批评，提出务实管用的整改措施。</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本地区本单位发生重大违纪违法案件、严重“四风”问题，党委（党组）应当及时召开专题民主生活会，认真对照检查，深刻剖析反思，明确整改责任。</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第十六条</w:t>
      </w:r>
      <w:r w:rsidRPr="00705559">
        <w:rPr>
          <w:rFonts w:ascii="仿宋_GB2312" w:eastAsia="仿宋_GB2312" w:hAnsi="微软雅黑" w:hint="eastAsia"/>
          <w:color w:val="333333"/>
          <w:sz w:val="32"/>
          <w:szCs w:val="32"/>
        </w:rPr>
        <w:t xml:space="preserve">　党委（党组）书记对领导班子其他成员、下一级党委（党组）书记，领导班子其他成员对分管部门和单位党组织书记，发现存在政治、思想、工作、生活、作风、</w:t>
      </w:r>
      <w:r w:rsidRPr="00705559">
        <w:rPr>
          <w:rFonts w:ascii="仿宋_GB2312" w:eastAsia="仿宋_GB2312" w:hAnsi="微软雅黑" w:hint="eastAsia"/>
          <w:color w:val="333333"/>
          <w:sz w:val="32"/>
          <w:szCs w:val="32"/>
        </w:rPr>
        <w:lastRenderedPageBreak/>
        <w:t>纪律等方面苗头性、倾向性问题的，应当及时进行提醒谈话；发现落实全面从严治党责任不到位、管党治党问题较多、党员群众来信来访反映问题较多的，应当及时进行约谈，严肃批评教育，督促落实责任。</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第十七条</w:t>
      </w:r>
      <w:r w:rsidRPr="00705559">
        <w:rPr>
          <w:rFonts w:ascii="仿宋_GB2312" w:eastAsia="仿宋_GB2312" w:hAnsi="微软雅黑" w:hint="eastAsia"/>
          <w:color w:val="333333"/>
          <w:sz w:val="32"/>
          <w:szCs w:val="32"/>
        </w:rPr>
        <w:t xml:space="preserve">　党委（党组）应当通过会议、文件等形式通报本地区本单位落实全面从严治党主体责任情况，及时</w:t>
      </w:r>
      <w:proofErr w:type="gramStart"/>
      <w:r w:rsidRPr="00705559">
        <w:rPr>
          <w:rFonts w:ascii="仿宋_GB2312" w:eastAsia="仿宋_GB2312" w:hAnsi="微软雅黑" w:hint="eastAsia"/>
          <w:color w:val="333333"/>
          <w:sz w:val="32"/>
          <w:szCs w:val="32"/>
        </w:rPr>
        <w:t>通报因</w:t>
      </w:r>
      <w:proofErr w:type="gramEnd"/>
      <w:r w:rsidRPr="00705559">
        <w:rPr>
          <w:rFonts w:ascii="仿宋_GB2312" w:eastAsia="仿宋_GB2312" w:hAnsi="微软雅黑" w:hint="eastAsia"/>
          <w:color w:val="333333"/>
          <w:sz w:val="32"/>
          <w:szCs w:val="32"/>
        </w:rPr>
        <w:t>责任落实不力被问责的典型问题，采取组织调整或者组织处理、纪律处分方式问责的，应当以适当方式公开。</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第十八条</w:t>
      </w:r>
      <w:r w:rsidRPr="00705559">
        <w:rPr>
          <w:rFonts w:ascii="仿宋_GB2312" w:eastAsia="仿宋_GB2312" w:hAnsi="微软雅黑" w:hint="eastAsia"/>
          <w:color w:val="333333"/>
          <w:sz w:val="32"/>
          <w:szCs w:val="32"/>
        </w:rPr>
        <w:t xml:space="preserve">　党委（党组）应当开展有针对性的教育培训，强化政治教育和政治训练，增强本地区本单位党组织和党员领导干部落实全面从严治党责任的意识，提高落实全面从严治党责任的能力和水平。</w:t>
      </w:r>
    </w:p>
    <w:p w:rsid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Pr>
          <w:rFonts w:ascii="仿宋_GB2312" w:eastAsia="仿宋_GB2312" w:hAnsi="微软雅黑" w:hint="eastAsia"/>
          <w:color w:val="333333"/>
          <w:sz w:val="32"/>
          <w:szCs w:val="32"/>
        </w:rPr>
        <w:t xml:space="preserve">　</w:t>
      </w:r>
    </w:p>
    <w:p w:rsidR="00705559" w:rsidRPr="00992152" w:rsidRDefault="00705559" w:rsidP="00992152">
      <w:pPr>
        <w:pStyle w:val="a3"/>
        <w:shd w:val="clear" w:color="auto" w:fill="FFFFFF"/>
        <w:spacing w:before="0" w:beforeAutospacing="0" w:after="0" w:afterAutospacing="0" w:line="520" w:lineRule="exact"/>
        <w:jc w:val="center"/>
        <w:rPr>
          <w:rStyle w:val="a4"/>
          <w:rFonts w:ascii="黑体" w:eastAsia="黑体" w:hAnsi="黑体"/>
        </w:rPr>
      </w:pPr>
      <w:r w:rsidRPr="00992152">
        <w:rPr>
          <w:rStyle w:val="a4"/>
          <w:rFonts w:ascii="黑体" w:eastAsia="黑体" w:hAnsi="黑体" w:hint="eastAsia"/>
          <w:color w:val="333333"/>
          <w:sz w:val="32"/>
          <w:szCs w:val="32"/>
        </w:rPr>
        <w:t>第四章　监督追责</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第十九条</w:t>
      </w:r>
      <w:r w:rsidRPr="00705559">
        <w:rPr>
          <w:rFonts w:ascii="仿宋_GB2312" w:eastAsia="仿宋_GB2312" w:hAnsi="微软雅黑" w:hint="eastAsia"/>
          <w:color w:val="333333"/>
          <w:sz w:val="32"/>
          <w:szCs w:val="32"/>
        </w:rPr>
        <w:t xml:space="preserve">　地方党委每年年初应当向上一级党委书面报告上一年度落实全面从严治党主体责任情况。地方党委常委会应当将落实全面从严治党主体责任情况作为向全会报告工作的一项重要内容。</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党组（党委）每年年初应当向批准其设立的党组织书面报告上一年度落实全面从严治党主体责任情况。</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第二十条　</w:t>
      </w:r>
      <w:r w:rsidRPr="00705559">
        <w:rPr>
          <w:rFonts w:ascii="仿宋_GB2312" w:eastAsia="仿宋_GB2312" w:hAnsi="微软雅黑" w:hint="eastAsia"/>
          <w:color w:val="333333"/>
          <w:sz w:val="32"/>
          <w:szCs w:val="32"/>
        </w:rPr>
        <w:t>上级党组织应当加强对党委（党组）落实全面从严治党主体责任情况的监督检查和巡视巡察，着力发现和解决责任不明确、不全面、不落实等问题。</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监督检查和巡视巡察中，应当注重发挥党员、干部、基层党组织和群众、新闻媒体等的作用，推动形成监督合力。</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lastRenderedPageBreak/>
        <w:t xml:space="preserve">　　第二十一条</w:t>
      </w:r>
      <w:r w:rsidRPr="00705559">
        <w:rPr>
          <w:rFonts w:ascii="仿宋_GB2312" w:eastAsia="仿宋_GB2312" w:hAnsi="微软雅黑" w:hint="eastAsia"/>
          <w:color w:val="333333"/>
          <w:sz w:val="32"/>
          <w:szCs w:val="32"/>
        </w:rPr>
        <w:t xml:space="preserve">　</w:t>
      </w:r>
      <w:proofErr w:type="gramStart"/>
      <w:r w:rsidRPr="00705559">
        <w:rPr>
          <w:rFonts w:ascii="仿宋_GB2312" w:eastAsia="仿宋_GB2312" w:hAnsi="微软雅黑" w:hint="eastAsia"/>
          <w:color w:val="333333"/>
          <w:sz w:val="32"/>
          <w:szCs w:val="32"/>
        </w:rPr>
        <w:t>统筹党风</w:t>
      </w:r>
      <w:proofErr w:type="gramEnd"/>
      <w:r w:rsidRPr="00705559">
        <w:rPr>
          <w:rFonts w:ascii="仿宋_GB2312" w:eastAsia="仿宋_GB2312" w:hAnsi="微软雅黑" w:hint="eastAsia"/>
          <w:color w:val="333333"/>
          <w:sz w:val="32"/>
          <w:szCs w:val="32"/>
        </w:rPr>
        <w:t>廉政建设、意识形态工作、基层党建工作等方面考核，结合领导班子和领导干部考核，建立健全落实全面从严治党主体责任考核制度，在年度考核和相关考核工作中突出了解全面从严治党责任落实情况。</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考核结果在本地区本单位一定范围内公布。考核结果作为对领导班子总体评价和领导干部选拔任用、实绩评价、激励约束的重要依据。</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第二十二条</w:t>
      </w:r>
      <w:r w:rsidRPr="00705559">
        <w:rPr>
          <w:rFonts w:ascii="仿宋_GB2312" w:eastAsia="仿宋_GB2312" w:hAnsi="微软雅黑" w:hint="eastAsia"/>
          <w:color w:val="333333"/>
          <w:sz w:val="32"/>
          <w:szCs w:val="32"/>
        </w:rPr>
        <w:t xml:space="preserve">　党委（党组）及其领导班子成员落实全面从严治党责任，有下列情形之一的，应当依规依纪追究责任：</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（一）贯彻执行党中央关于全面从严治党重大决策部署以及上级党组织有关决定不认真、不得力；</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（二）履行全面从严治党第一责任人职责、重要领导责任不担当、不作为；</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（三）本地区本单位政治意识淡化、党的领导弱化、党建工作虚化、责任落实软化，管党治党宽松软；</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（四）本地区本单位在管党治党方面出现重大问题或者造成严重后果；</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705559">
        <w:rPr>
          <w:rFonts w:ascii="仿宋_GB2312" w:eastAsia="仿宋_GB2312" w:hAnsi="微软雅黑" w:hint="eastAsia"/>
          <w:color w:val="333333"/>
          <w:sz w:val="32"/>
          <w:szCs w:val="32"/>
        </w:rPr>
        <w:t xml:space="preserve">　　（五）其他应当追究责任的情形。</w:t>
      </w:r>
    </w:p>
    <w:p w:rsid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p>
    <w:p w:rsidR="00705559" w:rsidRPr="0002146D" w:rsidRDefault="00705559" w:rsidP="0002146D">
      <w:pPr>
        <w:pStyle w:val="a3"/>
        <w:shd w:val="clear" w:color="auto" w:fill="FFFFFF"/>
        <w:spacing w:before="0" w:beforeAutospacing="0" w:after="0" w:afterAutospacing="0" w:line="520" w:lineRule="exact"/>
        <w:jc w:val="center"/>
        <w:rPr>
          <w:rFonts w:ascii="黑体" w:eastAsia="黑体" w:hAnsi="黑体"/>
          <w:color w:val="333333"/>
          <w:sz w:val="32"/>
          <w:szCs w:val="32"/>
        </w:rPr>
      </w:pPr>
      <w:r w:rsidRPr="0002146D">
        <w:rPr>
          <w:rStyle w:val="a4"/>
          <w:rFonts w:ascii="黑体" w:eastAsia="黑体" w:hAnsi="黑体" w:hint="eastAsia"/>
          <w:color w:val="333333"/>
          <w:sz w:val="32"/>
          <w:szCs w:val="32"/>
        </w:rPr>
        <w:t>第五章　附则</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第二十三条</w:t>
      </w:r>
      <w:r w:rsidRPr="00705559">
        <w:rPr>
          <w:rFonts w:ascii="仿宋_GB2312" w:eastAsia="仿宋_GB2312" w:hAnsi="微软雅黑" w:hint="eastAsia"/>
          <w:color w:val="333333"/>
          <w:sz w:val="32"/>
          <w:szCs w:val="32"/>
        </w:rPr>
        <w:t xml:space="preserve">　中央军事委员会可以根据本规定，制定军队党委落实全面从严治党主体责任规定。</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hAnsi="微软雅黑"/>
          <w:color w:val="333333"/>
          <w:sz w:val="32"/>
          <w:szCs w:val="32"/>
        </w:rPr>
      </w:pPr>
      <w:r w:rsidRPr="0002146D">
        <w:rPr>
          <w:rFonts w:ascii="黑体" w:eastAsia="黑体" w:hAnsi="黑体" w:hint="eastAsia"/>
          <w:color w:val="333333"/>
          <w:sz w:val="32"/>
          <w:szCs w:val="32"/>
        </w:rPr>
        <w:t xml:space="preserve">　　第二十四条</w:t>
      </w:r>
      <w:r w:rsidRPr="00705559">
        <w:rPr>
          <w:rFonts w:ascii="仿宋_GB2312" w:eastAsia="仿宋_GB2312" w:hAnsi="微软雅黑" w:hint="eastAsia"/>
          <w:color w:val="333333"/>
          <w:sz w:val="32"/>
          <w:szCs w:val="32"/>
        </w:rPr>
        <w:t xml:space="preserve">　本规定由中央办公厅负责解释。</w:t>
      </w:r>
    </w:p>
    <w:p w:rsidR="00705559" w:rsidRPr="00705559" w:rsidRDefault="00705559" w:rsidP="00705559">
      <w:pPr>
        <w:pStyle w:val="a3"/>
        <w:shd w:val="clear" w:color="auto" w:fill="FFFFFF"/>
        <w:spacing w:before="0" w:beforeAutospacing="0" w:after="0" w:afterAutospacing="0" w:line="520" w:lineRule="exact"/>
        <w:jc w:val="both"/>
        <w:rPr>
          <w:rFonts w:ascii="仿宋_GB2312" w:eastAsia="仿宋_GB2312"/>
          <w:sz w:val="32"/>
          <w:szCs w:val="32"/>
        </w:rPr>
      </w:pPr>
      <w:r w:rsidRPr="0002146D">
        <w:rPr>
          <w:rFonts w:ascii="黑体" w:eastAsia="黑体" w:hAnsi="黑体" w:hint="eastAsia"/>
          <w:color w:val="333333"/>
          <w:sz w:val="32"/>
          <w:szCs w:val="32"/>
        </w:rPr>
        <w:t xml:space="preserve">　　第二十五条</w:t>
      </w:r>
      <w:r w:rsidRPr="00705559">
        <w:rPr>
          <w:rFonts w:ascii="仿宋_GB2312" w:eastAsia="仿宋_GB2312" w:hAnsi="微软雅黑" w:hint="eastAsia"/>
          <w:color w:val="333333"/>
          <w:sz w:val="32"/>
          <w:szCs w:val="32"/>
        </w:rPr>
        <w:t xml:space="preserve">　本规定自发布之日起施行。</w:t>
      </w:r>
    </w:p>
    <w:sectPr w:rsidR="00705559" w:rsidRPr="007055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8C"/>
    <w:rsid w:val="00000273"/>
    <w:rsid w:val="00000F47"/>
    <w:rsid w:val="00002BB0"/>
    <w:rsid w:val="000043B5"/>
    <w:rsid w:val="000052E7"/>
    <w:rsid w:val="00005E8C"/>
    <w:rsid w:val="00011060"/>
    <w:rsid w:val="00012047"/>
    <w:rsid w:val="000123C7"/>
    <w:rsid w:val="00015171"/>
    <w:rsid w:val="0001521F"/>
    <w:rsid w:val="00016A34"/>
    <w:rsid w:val="00017650"/>
    <w:rsid w:val="0002146D"/>
    <w:rsid w:val="00022E9B"/>
    <w:rsid w:val="000233BE"/>
    <w:rsid w:val="000236F3"/>
    <w:rsid w:val="00025BB5"/>
    <w:rsid w:val="00027EF8"/>
    <w:rsid w:val="00030DB2"/>
    <w:rsid w:val="0003142D"/>
    <w:rsid w:val="00032FFB"/>
    <w:rsid w:val="000334DB"/>
    <w:rsid w:val="00033A1A"/>
    <w:rsid w:val="00035208"/>
    <w:rsid w:val="00035A22"/>
    <w:rsid w:val="00035B85"/>
    <w:rsid w:val="00036B81"/>
    <w:rsid w:val="00036C37"/>
    <w:rsid w:val="00036D1D"/>
    <w:rsid w:val="000376BB"/>
    <w:rsid w:val="000378F6"/>
    <w:rsid w:val="0004141F"/>
    <w:rsid w:val="0004252B"/>
    <w:rsid w:val="000429BD"/>
    <w:rsid w:val="00046EDD"/>
    <w:rsid w:val="00047D53"/>
    <w:rsid w:val="00052CB4"/>
    <w:rsid w:val="00054568"/>
    <w:rsid w:val="00054DA6"/>
    <w:rsid w:val="00055135"/>
    <w:rsid w:val="00055737"/>
    <w:rsid w:val="00056394"/>
    <w:rsid w:val="0005765B"/>
    <w:rsid w:val="000665E7"/>
    <w:rsid w:val="00074843"/>
    <w:rsid w:val="00076070"/>
    <w:rsid w:val="00076AA0"/>
    <w:rsid w:val="00076B65"/>
    <w:rsid w:val="00076D2B"/>
    <w:rsid w:val="0007768F"/>
    <w:rsid w:val="00082014"/>
    <w:rsid w:val="00082E46"/>
    <w:rsid w:val="00082E5C"/>
    <w:rsid w:val="000835F2"/>
    <w:rsid w:val="00084014"/>
    <w:rsid w:val="00086383"/>
    <w:rsid w:val="0008713D"/>
    <w:rsid w:val="00087632"/>
    <w:rsid w:val="0009122A"/>
    <w:rsid w:val="00095336"/>
    <w:rsid w:val="000972B8"/>
    <w:rsid w:val="00097C4A"/>
    <w:rsid w:val="000A0BE3"/>
    <w:rsid w:val="000A2CC1"/>
    <w:rsid w:val="000A3059"/>
    <w:rsid w:val="000A383B"/>
    <w:rsid w:val="000A512C"/>
    <w:rsid w:val="000A7A73"/>
    <w:rsid w:val="000A7B9E"/>
    <w:rsid w:val="000A7CC5"/>
    <w:rsid w:val="000B112E"/>
    <w:rsid w:val="000B2101"/>
    <w:rsid w:val="000B2141"/>
    <w:rsid w:val="000B2904"/>
    <w:rsid w:val="000B37DD"/>
    <w:rsid w:val="000B3A7C"/>
    <w:rsid w:val="000B5217"/>
    <w:rsid w:val="000B738F"/>
    <w:rsid w:val="000C0D91"/>
    <w:rsid w:val="000C43FE"/>
    <w:rsid w:val="000C57D9"/>
    <w:rsid w:val="000C691B"/>
    <w:rsid w:val="000D1276"/>
    <w:rsid w:val="000D19C9"/>
    <w:rsid w:val="000D28C9"/>
    <w:rsid w:val="000D43F8"/>
    <w:rsid w:val="000D46CA"/>
    <w:rsid w:val="000D5586"/>
    <w:rsid w:val="000D5AB3"/>
    <w:rsid w:val="000D750D"/>
    <w:rsid w:val="000D775E"/>
    <w:rsid w:val="000D7B08"/>
    <w:rsid w:val="000D7F0A"/>
    <w:rsid w:val="000E3C1C"/>
    <w:rsid w:val="000E5B4E"/>
    <w:rsid w:val="000E68F0"/>
    <w:rsid w:val="000F30C1"/>
    <w:rsid w:val="000F3682"/>
    <w:rsid w:val="000F4299"/>
    <w:rsid w:val="000F50CC"/>
    <w:rsid w:val="000F7005"/>
    <w:rsid w:val="0010052E"/>
    <w:rsid w:val="00101CDE"/>
    <w:rsid w:val="00101FD0"/>
    <w:rsid w:val="0010228A"/>
    <w:rsid w:val="0010247C"/>
    <w:rsid w:val="00102AFE"/>
    <w:rsid w:val="001030C7"/>
    <w:rsid w:val="00103494"/>
    <w:rsid w:val="0010449E"/>
    <w:rsid w:val="00104846"/>
    <w:rsid w:val="00104D77"/>
    <w:rsid w:val="0010610F"/>
    <w:rsid w:val="00106297"/>
    <w:rsid w:val="001065A0"/>
    <w:rsid w:val="0010775E"/>
    <w:rsid w:val="00112D2F"/>
    <w:rsid w:val="00113E8F"/>
    <w:rsid w:val="001160D9"/>
    <w:rsid w:val="00116171"/>
    <w:rsid w:val="00117DAD"/>
    <w:rsid w:val="00120412"/>
    <w:rsid w:val="001222C7"/>
    <w:rsid w:val="00123981"/>
    <w:rsid w:val="00126170"/>
    <w:rsid w:val="0012668A"/>
    <w:rsid w:val="00126B8C"/>
    <w:rsid w:val="00126EB2"/>
    <w:rsid w:val="001274EC"/>
    <w:rsid w:val="00130982"/>
    <w:rsid w:val="0013165D"/>
    <w:rsid w:val="0013399A"/>
    <w:rsid w:val="0013423E"/>
    <w:rsid w:val="00134457"/>
    <w:rsid w:val="00134A3F"/>
    <w:rsid w:val="0013507A"/>
    <w:rsid w:val="0013758C"/>
    <w:rsid w:val="0014196A"/>
    <w:rsid w:val="00141FA0"/>
    <w:rsid w:val="00143B81"/>
    <w:rsid w:val="00143E80"/>
    <w:rsid w:val="0014424D"/>
    <w:rsid w:val="00145068"/>
    <w:rsid w:val="00145C44"/>
    <w:rsid w:val="00145F60"/>
    <w:rsid w:val="001465DC"/>
    <w:rsid w:val="00146FD7"/>
    <w:rsid w:val="001477A8"/>
    <w:rsid w:val="00150149"/>
    <w:rsid w:val="00150A84"/>
    <w:rsid w:val="00150FDD"/>
    <w:rsid w:val="00151A62"/>
    <w:rsid w:val="00151B8D"/>
    <w:rsid w:val="00153B53"/>
    <w:rsid w:val="00154167"/>
    <w:rsid w:val="001564FE"/>
    <w:rsid w:val="0015758C"/>
    <w:rsid w:val="0016085D"/>
    <w:rsid w:val="0016161C"/>
    <w:rsid w:val="001636EA"/>
    <w:rsid w:val="00163897"/>
    <w:rsid w:val="00165BB7"/>
    <w:rsid w:val="001674D2"/>
    <w:rsid w:val="00167B24"/>
    <w:rsid w:val="00174E22"/>
    <w:rsid w:val="001762A0"/>
    <w:rsid w:val="00181EDD"/>
    <w:rsid w:val="0018502B"/>
    <w:rsid w:val="0018726F"/>
    <w:rsid w:val="00190B77"/>
    <w:rsid w:val="00192E58"/>
    <w:rsid w:val="00193380"/>
    <w:rsid w:val="0019437D"/>
    <w:rsid w:val="001944CC"/>
    <w:rsid w:val="0019467F"/>
    <w:rsid w:val="001949D2"/>
    <w:rsid w:val="00195C78"/>
    <w:rsid w:val="00196122"/>
    <w:rsid w:val="00197E8D"/>
    <w:rsid w:val="001A0277"/>
    <w:rsid w:val="001A1070"/>
    <w:rsid w:val="001A1A28"/>
    <w:rsid w:val="001A30B5"/>
    <w:rsid w:val="001A5378"/>
    <w:rsid w:val="001A574E"/>
    <w:rsid w:val="001A60F5"/>
    <w:rsid w:val="001B06E9"/>
    <w:rsid w:val="001B37E8"/>
    <w:rsid w:val="001B3AAA"/>
    <w:rsid w:val="001B4BCA"/>
    <w:rsid w:val="001B614F"/>
    <w:rsid w:val="001B621B"/>
    <w:rsid w:val="001B6A55"/>
    <w:rsid w:val="001B76CC"/>
    <w:rsid w:val="001B7E37"/>
    <w:rsid w:val="001C1B8F"/>
    <w:rsid w:val="001C1BC1"/>
    <w:rsid w:val="001C2DE4"/>
    <w:rsid w:val="001C2E55"/>
    <w:rsid w:val="001C371A"/>
    <w:rsid w:val="001C56B8"/>
    <w:rsid w:val="001C66C1"/>
    <w:rsid w:val="001C6A1A"/>
    <w:rsid w:val="001D01BC"/>
    <w:rsid w:val="001D3700"/>
    <w:rsid w:val="001D397D"/>
    <w:rsid w:val="001D43AB"/>
    <w:rsid w:val="001D55BC"/>
    <w:rsid w:val="001D7582"/>
    <w:rsid w:val="001E057E"/>
    <w:rsid w:val="001E1262"/>
    <w:rsid w:val="001E143C"/>
    <w:rsid w:val="001E531E"/>
    <w:rsid w:val="001E6136"/>
    <w:rsid w:val="001F06B1"/>
    <w:rsid w:val="001F2DF1"/>
    <w:rsid w:val="001F52B8"/>
    <w:rsid w:val="001F542A"/>
    <w:rsid w:val="001F6A09"/>
    <w:rsid w:val="001F6FA1"/>
    <w:rsid w:val="00202E01"/>
    <w:rsid w:val="002036A4"/>
    <w:rsid w:val="002037C2"/>
    <w:rsid w:val="0020399C"/>
    <w:rsid w:val="00203B65"/>
    <w:rsid w:val="00203C9D"/>
    <w:rsid w:val="00203DFB"/>
    <w:rsid w:val="00204F48"/>
    <w:rsid w:val="002063B0"/>
    <w:rsid w:val="002072D9"/>
    <w:rsid w:val="00210A99"/>
    <w:rsid w:val="002126A1"/>
    <w:rsid w:val="00214299"/>
    <w:rsid w:val="00214B1B"/>
    <w:rsid w:val="002153DA"/>
    <w:rsid w:val="00220ABD"/>
    <w:rsid w:val="00221C91"/>
    <w:rsid w:val="00221E7A"/>
    <w:rsid w:val="002223D2"/>
    <w:rsid w:val="00222CFE"/>
    <w:rsid w:val="00222FE2"/>
    <w:rsid w:val="0022509A"/>
    <w:rsid w:val="00225AE8"/>
    <w:rsid w:val="00225FD6"/>
    <w:rsid w:val="00227B16"/>
    <w:rsid w:val="00231436"/>
    <w:rsid w:val="00235DC5"/>
    <w:rsid w:val="00236FC5"/>
    <w:rsid w:val="00237B69"/>
    <w:rsid w:val="00237D69"/>
    <w:rsid w:val="002416C0"/>
    <w:rsid w:val="00241F3E"/>
    <w:rsid w:val="002420BC"/>
    <w:rsid w:val="00243059"/>
    <w:rsid w:val="00243ECB"/>
    <w:rsid w:val="002462A5"/>
    <w:rsid w:val="002470F5"/>
    <w:rsid w:val="00250B93"/>
    <w:rsid w:val="002511DB"/>
    <w:rsid w:val="00251A08"/>
    <w:rsid w:val="0025304A"/>
    <w:rsid w:val="002533F8"/>
    <w:rsid w:val="00253994"/>
    <w:rsid w:val="00253B79"/>
    <w:rsid w:val="00254265"/>
    <w:rsid w:val="00254B65"/>
    <w:rsid w:val="00256298"/>
    <w:rsid w:val="0025660E"/>
    <w:rsid w:val="0025761E"/>
    <w:rsid w:val="00257CD7"/>
    <w:rsid w:val="00260132"/>
    <w:rsid w:val="00260714"/>
    <w:rsid w:val="002610B1"/>
    <w:rsid w:val="002610DF"/>
    <w:rsid w:val="00261341"/>
    <w:rsid w:val="00261E22"/>
    <w:rsid w:val="002629BD"/>
    <w:rsid w:val="00262F4B"/>
    <w:rsid w:val="00263DBD"/>
    <w:rsid w:val="00265786"/>
    <w:rsid w:val="00266E0E"/>
    <w:rsid w:val="00266E4F"/>
    <w:rsid w:val="00267E6E"/>
    <w:rsid w:val="002704E6"/>
    <w:rsid w:val="00270ECE"/>
    <w:rsid w:val="0027220E"/>
    <w:rsid w:val="002736F4"/>
    <w:rsid w:val="0027647B"/>
    <w:rsid w:val="002775B3"/>
    <w:rsid w:val="00277BFE"/>
    <w:rsid w:val="00280B77"/>
    <w:rsid w:val="00281BD4"/>
    <w:rsid w:val="00281E5D"/>
    <w:rsid w:val="00282119"/>
    <w:rsid w:val="002822D0"/>
    <w:rsid w:val="00282626"/>
    <w:rsid w:val="00282CD6"/>
    <w:rsid w:val="00282ED6"/>
    <w:rsid w:val="00282F6D"/>
    <w:rsid w:val="002836D6"/>
    <w:rsid w:val="002837DA"/>
    <w:rsid w:val="00285506"/>
    <w:rsid w:val="00286C27"/>
    <w:rsid w:val="002908D3"/>
    <w:rsid w:val="00290FC8"/>
    <w:rsid w:val="00291257"/>
    <w:rsid w:val="00291B5F"/>
    <w:rsid w:val="00292FA6"/>
    <w:rsid w:val="002933DD"/>
    <w:rsid w:val="00293525"/>
    <w:rsid w:val="00293DA2"/>
    <w:rsid w:val="00294BA0"/>
    <w:rsid w:val="0029520E"/>
    <w:rsid w:val="002961D5"/>
    <w:rsid w:val="002966AB"/>
    <w:rsid w:val="002979C4"/>
    <w:rsid w:val="002A15A5"/>
    <w:rsid w:val="002A527C"/>
    <w:rsid w:val="002A5DFC"/>
    <w:rsid w:val="002B0E96"/>
    <w:rsid w:val="002B16C6"/>
    <w:rsid w:val="002B2E87"/>
    <w:rsid w:val="002B3901"/>
    <w:rsid w:val="002B39E3"/>
    <w:rsid w:val="002B4325"/>
    <w:rsid w:val="002B4784"/>
    <w:rsid w:val="002B4804"/>
    <w:rsid w:val="002C2316"/>
    <w:rsid w:val="002C298A"/>
    <w:rsid w:val="002C2A46"/>
    <w:rsid w:val="002C2A66"/>
    <w:rsid w:val="002C43A4"/>
    <w:rsid w:val="002C6A83"/>
    <w:rsid w:val="002C6BD5"/>
    <w:rsid w:val="002C77F1"/>
    <w:rsid w:val="002D05DF"/>
    <w:rsid w:val="002D11BE"/>
    <w:rsid w:val="002D468E"/>
    <w:rsid w:val="002D469D"/>
    <w:rsid w:val="002D5BD2"/>
    <w:rsid w:val="002D5EE4"/>
    <w:rsid w:val="002E1B9C"/>
    <w:rsid w:val="002E49DB"/>
    <w:rsid w:val="002E5010"/>
    <w:rsid w:val="002E5CF3"/>
    <w:rsid w:val="002E6069"/>
    <w:rsid w:val="002E663B"/>
    <w:rsid w:val="002E6FEA"/>
    <w:rsid w:val="002F24A5"/>
    <w:rsid w:val="002F4EED"/>
    <w:rsid w:val="002F7AFA"/>
    <w:rsid w:val="00301B4E"/>
    <w:rsid w:val="00302E5E"/>
    <w:rsid w:val="00303CE6"/>
    <w:rsid w:val="0030512D"/>
    <w:rsid w:val="003058B5"/>
    <w:rsid w:val="00306D4B"/>
    <w:rsid w:val="003125CF"/>
    <w:rsid w:val="00312FDE"/>
    <w:rsid w:val="00313781"/>
    <w:rsid w:val="0031411D"/>
    <w:rsid w:val="0031465C"/>
    <w:rsid w:val="003147B6"/>
    <w:rsid w:val="003155A0"/>
    <w:rsid w:val="0031680B"/>
    <w:rsid w:val="003174F4"/>
    <w:rsid w:val="00317D1E"/>
    <w:rsid w:val="00317F6E"/>
    <w:rsid w:val="0032097B"/>
    <w:rsid w:val="00320AF6"/>
    <w:rsid w:val="00320DDD"/>
    <w:rsid w:val="00320F30"/>
    <w:rsid w:val="003219EE"/>
    <w:rsid w:val="00321E9A"/>
    <w:rsid w:val="00322225"/>
    <w:rsid w:val="00322644"/>
    <w:rsid w:val="003257A9"/>
    <w:rsid w:val="00326BD1"/>
    <w:rsid w:val="00327C05"/>
    <w:rsid w:val="00331621"/>
    <w:rsid w:val="00332129"/>
    <w:rsid w:val="00332882"/>
    <w:rsid w:val="00334022"/>
    <w:rsid w:val="003348EF"/>
    <w:rsid w:val="003350D4"/>
    <w:rsid w:val="003361F5"/>
    <w:rsid w:val="00336418"/>
    <w:rsid w:val="00336851"/>
    <w:rsid w:val="0033710A"/>
    <w:rsid w:val="00337357"/>
    <w:rsid w:val="0034220A"/>
    <w:rsid w:val="00342C3D"/>
    <w:rsid w:val="0034361A"/>
    <w:rsid w:val="00345273"/>
    <w:rsid w:val="003460CE"/>
    <w:rsid w:val="0035005D"/>
    <w:rsid w:val="00353B6C"/>
    <w:rsid w:val="00354E3A"/>
    <w:rsid w:val="00355B73"/>
    <w:rsid w:val="00356BF9"/>
    <w:rsid w:val="00356F9A"/>
    <w:rsid w:val="00357624"/>
    <w:rsid w:val="003576F5"/>
    <w:rsid w:val="00360820"/>
    <w:rsid w:val="00360A52"/>
    <w:rsid w:val="00361420"/>
    <w:rsid w:val="003616AB"/>
    <w:rsid w:val="00362118"/>
    <w:rsid w:val="003643BB"/>
    <w:rsid w:val="00364E82"/>
    <w:rsid w:val="003651B1"/>
    <w:rsid w:val="00365344"/>
    <w:rsid w:val="003655A6"/>
    <w:rsid w:val="0037224E"/>
    <w:rsid w:val="00373CF5"/>
    <w:rsid w:val="003745D1"/>
    <w:rsid w:val="00374934"/>
    <w:rsid w:val="0037741E"/>
    <w:rsid w:val="00380272"/>
    <w:rsid w:val="003803FC"/>
    <w:rsid w:val="0038121D"/>
    <w:rsid w:val="00381493"/>
    <w:rsid w:val="00381D8E"/>
    <w:rsid w:val="00382A17"/>
    <w:rsid w:val="00383987"/>
    <w:rsid w:val="0038456E"/>
    <w:rsid w:val="003848B4"/>
    <w:rsid w:val="00384C00"/>
    <w:rsid w:val="00385B22"/>
    <w:rsid w:val="00387322"/>
    <w:rsid w:val="003916D0"/>
    <w:rsid w:val="00391C48"/>
    <w:rsid w:val="00392403"/>
    <w:rsid w:val="00392CB2"/>
    <w:rsid w:val="00394437"/>
    <w:rsid w:val="00397541"/>
    <w:rsid w:val="00397937"/>
    <w:rsid w:val="003A0F72"/>
    <w:rsid w:val="003A1F6F"/>
    <w:rsid w:val="003A2961"/>
    <w:rsid w:val="003A2BCE"/>
    <w:rsid w:val="003A48E9"/>
    <w:rsid w:val="003A6090"/>
    <w:rsid w:val="003A6395"/>
    <w:rsid w:val="003B0319"/>
    <w:rsid w:val="003B108B"/>
    <w:rsid w:val="003B2DF7"/>
    <w:rsid w:val="003B32D9"/>
    <w:rsid w:val="003B3741"/>
    <w:rsid w:val="003B3854"/>
    <w:rsid w:val="003B3D50"/>
    <w:rsid w:val="003B58A7"/>
    <w:rsid w:val="003B6CDA"/>
    <w:rsid w:val="003B76E4"/>
    <w:rsid w:val="003B7908"/>
    <w:rsid w:val="003C0088"/>
    <w:rsid w:val="003C0CB4"/>
    <w:rsid w:val="003C2F2D"/>
    <w:rsid w:val="003C3310"/>
    <w:rsid w:val="003C43DE"/>
    <w:rsid w:val="003C472A"/>
    <w:rsid w:val="003C4ED7"/>
    <w:rsid w:val="003C54EF"/>
    <w:rsid w:val="003C773E"/>
    <w:rsid w:val="003D099B"/>
    <w:rsid w:val="003D0B6D"/>
    <w:rsid w:val="003D1098"/>
    <w:rsid w:val="003D1E32"/>
    <w:rsid w:val="003D27E4"/>
    <w:rsid w:val="003D5582"/>
    <w:rsid w:val="003D5DCB"/>
    <w:rsid w:val="003E0CA9"/>
    <w:rsid w:val="003E0DCE"/>
    <w:rsid w:val="003E0F8B"/>
    <w:rsid w:val="003E2310"/>
    <w:rsid w:val="003E3231"/>
    <w:rsid w:val="003E4599"/>
    <w:rsid w:val="003E6E06"/>
    <w:rsid w:val="003F00A7"/>
    <w:rsid w:val="003F11F0"/>
    <w:rsid w:val="003F2452"/>
    <w:rsid w:val="003F26B7"/>
    <w:rsid w:val="003F2B98"/>
    <w:rsid w:val="003F3988"/>
    <w:rsid w:val="003F3C27"/>
    <w:rsid w:val="003F44DB"/>
    <w:rsid w:val="003F5AA0"/>
    <w:rsid w:val="004000AE"/>
    <w:rsid w:val="004028CE"/>
    <w:rsid w:val="00402FCC"/>
    <w:rsid w:val="004033C1"/>
    <w:rsid w:val="00403F3B"/>
    <w:rsid w:val="00405AA6"/>
    <w:rsid w:val="00406832"/>
    <w:rsid w:val="00406FE8"/>
    <w:rsid w:val="004074B6"/>
    <w:rsid w:val="0040778E"/>
    <w:rsid w:val="00407F88"/>
    <w:rsid w:val="004110DE"/>
    <w:rsid w:val="0041180C"/>
    <w:rsid w:val="004126DE"/>
    <w:rsid w:val="00413CE5"/>
    <w:rsid w:val="004160C0"/>
    <w:rsid w:val="004164E6"/>
    <w:rsid w:val="00416A1E"/>
    <w:rsid w:val="00416A29"/>
    <w:rsid w:val="00417BAB"/>
    <w:rsid w:val="004204B8"/>
    <w:rsid w:val="004217E5"/>
    <w:rsid w:val="00421D4E"/>
    <w:rsid w:val="00422AA9"/>
    <w:rsid w:val="004248AE"/>
    <w:rsid w:val="00424AA6"/>
    <w:rsid w:val="00425601"/>
    <w:rsid w:val="0042736E"/>
    <w:rsid w:val="00430036"/>
    <w:rsid w:val="0043061D"/>
    <w:rsid w:val="004323D0"/>
    <w:rsid w:val="00433F42"/>
    <w:rsid w:val="004343AB"/>
    <w:rsid w:val="00437CDB"/>
    <w:rsid w:val="00440312"/>
    <w:rsid w:val="004435FF"/>
    <w:rsid w:val="004442E3"/>
    <w:rsid w:val="0044463A"/>
    <w:rsid w:val="00446464"/>
    <w:rsid w:val="00447A7A"/>
    <w:rsid w:val="00450082"/>
    <w:rsid w:val="004508C2"/>
    <w:rsid w:val="00451224"/>
    <w:rsid w:val="0045387D"/>
    <w:rsid w:val="00453C11"/>
    <w:rsid w:val="00455245"/>
    <w:rsid w:val="00455737"/>
    <w:rsid w:val="004558BF"/>
    <w:rsid w:val="00456194"/>
    <w:rsid w:val="00457E68"/>
    <w:rsid w:val="0046066D"/>
    <w:rsid w:val="00462308"/>
    <w:rsid w:val="004636B7"/>
    <w:rsid w:val="0046526C"/>
    <w:rsid w:val="00466289"/>
    <w:rsid w:val="00466B19"/>
    <w:rsid w:val="004671F8"/>
    <w:rsid w:val="004708C1"/>
    <w:rsid w:val="00471CDD"/>
    <w:rsid w:val="00475654"/>
    <w:rsid w:val="004758F4"/>
    <w:rsid w:val="00475E42"/>
    <w:rsid w:val="00476963"/>
    <w:rsid w:val="00477365"/>
    <w:rsid w:val="00477588"/>
    <w:rsid w:val="00480681"/>
    <w:rsid w:val="00480FC9"/>
    <w:rsid w:val="00481896"/>
    <w:rsid w:val="00482A82"/>
    <w:rsid w:val="004834B8"/>
    <w:rsid w:val="00483904"/>
    <w:rsid w:val="00484ADF"/>
    <w:rsid w:val="00485AAF"/>
    <w:rsid w:val="00485C77"/>
    <w:rsid w:val="00486D9A"/>
    <w:rsid w:val="0049059C"/>
    <w:rsid w:val="004944D0"/>
    <w:rsid w:val="004944D4"/>
    <w:rsid w:val="00496017"/>
    <w:rsid w:val="004968A7"/>
    <w:rsid w:val="004978FA"/>
    <w:rsid w:val="004A031D"/>
    <w:rsid w:val="004A075D"/>
    <w:rsid w:val="004A1668"/>
    <w:rsid w:val="004A1CE4"/>
    <w:rsid w:val="004A3499"/>
    <w:rsid w:val="004A479C"/>
    <w:rsid w:val="004A63BC"/>
    <w:rsid w:val="004A7413"/>
    <w:rsid w:val="004A7752"/>
    <w:rsid w:val="004B0341"/>
    <w:rsid w:val="004B0601"/>
    <w:rsid w:val="004B0F0F"/>
    <w:rsid w:val="004B26CA"/>
    <w:rsid w:val="004B344A"/>
    <w:rsid w:val="004B41EF"/>
    <w:rsid w:val="004B447C"/>
    <w:rsid w:val="004B5757"/>
    <w:rsid w:val="004B61C4"/>
    <w:rsid w:val="004B6DB5"/>
    <w:rsid w:val="004B6F3D"/>
    <w:rsid w:val="004C0F2B"/>
    <w:rsid w:val="004C1B19"/>
    <w:rsid w:val="004C24D4"/>
    <w:rsid w:val="004C2669"/>
    <w:rsid w:val="004C3014"/>
    <w:rsid w:val="004C411B"/>
    <w:rsid w:val="004D2DAD"/>
    <w:rsid w:val="004D2F45"/>
    <w:rsid w:val="004D2F60"/>
    <w:rsid w:val="004D443F"/>
    <w:rsid w:val="004E46C4"/>
    <w:rsid w:val="004E503E"/>
    <w:rsid w:val="004E5FFA"/>
    <w:rsid w:val="004E6606"/>
    <w:rsid w:val="004E6C04"/>
    <w:rsid w:val="004E7F92"/>
    <w:rsid w:val="004F1A91"/>
    <w:rsid w:val="004F24C0"/>
    <w:rsid w:val="004F76AC"/>
    <w:rsid w:val="004F7EA6"/>
    <w:rsid w:val="0050520C"/>
    <w:rsid w:val="0050591B"/>
    <w:rsid w:val="00506003"/>
    <w:rsid w:val="00507E56"/>
    <w:rsid w:val="00510160"/>
    <w:rsid w:val="0051071B"/>
    <w:rsid w:val="0051175C"/>
    <w:rsid w:val="00511A92"/>
    <w:rsid w:val="00512D6F"/>
    <w:rsid w:val="00512DC5"/>
    <w:rsid w:val="00513248"/>
    <w:rsid w:val="00514011"/>
    <w:rsid w:val="00515C86"/>
    <w:rsid w:val="005161DC"/>
    <w:rsid w:val="00516387"/>
    <w:rsid w:val="00516442"/>
    <w:rsid w:val="00516FA8"/>
    <w:rsid w:val="005172E1"/>
    <w:rsid w:val="00517637"/>
    <w:rsid w:val="005206DA"/>
    <w:rsid w:val="0052093A"/>
    <w:rsid w:val="00520965"/>
    <w:rsid w:val="00524FBA"/>
    <w:rsid w:val="00525941"/>
    <w:rsid w:val="00526BF0"/>
    <w:rsid w:val="00530BB7"/>
    <w:rsid w:val="00533909"/>
    <w:rsid w:val="005341FB"/>
    <w:rsid w:val="005352CC"/>
    <w:rsid w:val="00535511"/>
    <w:rsid w:val="00535D42"/>
    <w:rsid w:val="00540D57"/>
    <w:rsid w:val="005413E9"/>
    <w:rsid w:val="00542D31"/>
    <w:rsid w:val="00543C34"/>
    <w:rsid w:val="00545028"/>
    <w:rsid w:val="005461D8"/>
    <w:rsid w:val="00546FD3"/>
    <w:rsid w:val="0055287B"/>
    <w:rsid w:val="00553D8E"/>
    <w:rsid w:val="00553F22"/>
    <w:rsid w:val="00554001"/>
    <w:rsid w:val="00562CFB"/>
    <w:rsid w:val="00562FC5"/>
    <w:rsid w:val="0056305B"/>
    <w:rsid w:val="00563207"/>
    <w:rsid w:val="005634FC"/>
    <w:rsid w:val="0056485C"/>
    <w:rsid w:val="00566150"/>
    <w:rsid w:val="00567A6E"/>
    <w:rsid w:val="0057188C"/>
    <w:rsid w:val="0057191D"/>
    <w:rsid w:val="00573965"/>
    <w:rsid w:val="005744B5"/>
    <w:rsid w:val="00574685"/>
    <w:rsid w:val="00574D07"/>
    <w:rsid w:val="005800C3"/>
    <w:rsid w:val="00580899"/>
    <w:rsid w:val="005817E3"/>
    <w:rsid w:val="00582E56"/>
    <w:rsid w:val="00584175"/>
    <w:rsid w:val="00586579"/>
    <w:rsid w:val="00587C34"/>
    <w:rsid w:val="00590B68"/>
    <w:rsid w:val="00590D71"/>
    <w:rsid w:val="005914CB"/>
    <w:rsid w:val="005918B7"/>
    <w:rsid w:val="00591B87"/>
    <w:rsid w:val="00591CA9"/>
    <w:rsid w:val="00592C8C"/>
    <w:rsid w:val="0059378B"/>
    <w:rsid w:val="00593AE5"/>
    <w:rsid w:val="00594126"/>
    <w:rsid w:val="0059510F"/>
    <w:rsid w:val="005952B6"/>
    <w:rsid w:val="00595C9C"/>
    <w:rsid w:val="00596927"/>
    <w:rsid w:val="00596D11"/>
    <w:rsid w:val="005A0328"/>
    <w:rsid w:val="005A4514"/>
    <w:rsid w:val="005A62D3"/>
    <w:rsid w:val="005A6628"/>
    <w:rsid w:val="005A6D2B"/>
    <w:rsid w:val="005B06B6"/>
    <w:rsid w:val="005B4000"/>
    <w:rsid w:val="005B62C7"/>
    <w:rsid w:val="005B735F"/>
    <w:rsid w:val="005B7BB2"/>
    <w:rsid w:val="005C0792"/>
    <w:rsid w:val="005C1CA2"/>
    <w:rsid w:val="005C367F"/>
    <w:rsid w:val="005C3D87"/>
    <w:rsid w:val="005C3E0C"/>
    <w:rsid w:val="005C4844"/>
    <w:rsid w:val="005C53C3"/>
    <w:rsid w:val="005C54D3"/>
    <w:rsid w:val="005C602D"/>
    <w:rsid w:val="005C6938"/>
    <w:rsid w:val="005C6B43"/>
    <w:rsid w:val="005D0B5C"/>
    <w:rsid w:val="005D0E9B"/>
    <w:rsid w:val="005D1703"/>
    <w:rsid w:val="005D1BEF"/>
    <w:rsid w:val="005D299B"/>
    <w:rsid w:val="005D2E19"/>
    <w:rsid w:val="005D3430"/>
    <w:rsid w:val="005D53FB"/>
    <w:rsid w:val="005D6D32"/>
    <w:rsid w:val="005D6ED1"/>
    <w:rsid w:val="005D75F9"/>
    <w:rsid w:val="005E243C"/>
    <w:rsid w:val="005E2444"/>
    <w:rsid w:val="005E2EDF"/>
    <w:rsid w:val="005E3E41"/>
    <w:rsid w:val="005E7EB7"/>
    <w:rsid w:val="005F006B"/>
    <w:rsid w:val="005F1B2F"/>
    <w:rsid w:val="005F5B72"/>
    <w:rsid w:val="005F625E"/>
    <w:rsid w:val="005F685C"/>
    <w:rsid w:val="005F6D7E"/>
    <w:rsid w:val="0060034F"/>
    <w:rsid w:val="006042DD"/>
    <w:rsid w:val="00604A97"/>
    <w:rsid w:val="00605715"/>
    <w:rsid w:val="00610862"/>
    <w:rsid w:val="00611946"/>
    <w:rsid w:val="00612E79"/>
    <w:rsid w:val="00613972"/>
    <w:rsid w:val="0061542F"/>
    <w:rsid w:val="006159FA"/>
    <w:rsid w:val="00615E91"/>
    <w:rsid w:val="00616A1F"/>
    <w:rsid w:val="00620668"/>
    <w:rsid w:val="00620EEF"/>
    <w:rsid w:val="00621ED5"/>
    <w:rsid w:val="00622BA3"/>
    <w:rsid w:val="0062335B"/>
    <w:rsid w:val="00626313"/>
    <w:rsid w:val="0062672E"/>
    <w:rsid w:val="0062769D"/>
    <w:rsid w:val="00630657"/>
    <w:rsid w:val="00630FBC"/>
    <w:rsid w:val="00631965"/>
    <w:rsid w:val="006338C1"/>
    <w:rsid w:val="006353DC"/>
    <w:rsid w:val="00640C0A"/>
    <w:rsid w:val="00641105"/>
    <w:rsid w:val="00643497"/>
    <w:rsid w:val="00644E67"/>
    <w:rsid w:val="00645C07"/>
    <w:rsid w:val="00646A1C"/>
    <w:rsid w:val="00647B87"/>
    <w:rsid w:val="006502C2"/>
    <w:rsid w:val="00651771"/>
    <w:rsid w:val="00652A09"/>
    <w:rsid w:val="006534F6"/>
    <w:rsid w:val="0065615E"/>
    <w:rsid w:val="00656ACF"/>
    <w:rsid w:val="00657DA4"/>
    <w:rsid w:val="006603F7"/>
    <w:rsid w:val="0066097F"/>
    <w:rsid w:val="00661579"/>
    <w:rsid w:val="00661D55"/>
    <w:rsid w:val="006622EA"/>
    <w:rsid w:val="00663062"/>
    <w:rsid w:val="00663560"/>
    <w:rsid w:val="00664A26"/>
    <w:rsid w:val="00665E0D"/>
    <w:rsid w:val="0067141E"/>
    <w:rsid w:val="006719E8"/>
    <w:rsid w:val="00673F8A"/>
    <w:rsid w:val="006747B4"/>
    <w:rsid w:val="006754D9"/>
    <w:rsid w:val="006775AC"/>
    <w:rsid w:val="006778E9"/>
    <w:rsid w:val="00681478"/>
    <w:rsid w:val="00681E60"/>
    <w:rsid w:val="0068294B"/>
    <w:rsid w:val="00682C0A"/>
    <w:rsid w:val="00684CDD"/>
    <w:rsid w:val="00684CFB"/>
    <w:rsid w:val="00685B58"/>
    <w:rsid w:val="0068720F"/>
    <w:rsid w:val="00687347"/>
    <w:rsid w:val="00691118"/>
    <w:rsid w:val="00691921"/>
    <w:rsid w:val="00691951"/>
    <w:rsid w:val="00693D74"/>
    <w:rsid w:val="00694497"/>
    <w:rsid w:val="00694D1F"/>
    <w:rsid w:val="00696E7D"/>
    <w:rsid w:val="00696EBC"/>
    <w:rsid w:val="006A059B"/>
    <w:rsid w:val="006A13A6"/>
    <w:rsid w:val="006A205D"/>
    <w:rsid w:val="006A240A"/>
    <w:rsid w:val="006A27A7"/>
    <w:rsid w:val="006A34FD"/>
    <w:rsid w:val="006A4839"/>
    <w:rsid w:val="006A4C1D"/>
    <w:rsid w:val="006A61DB"/>
    <w:rsid w:val="006A6E05"/>
    <w:rsid w:val="006B1C92"/>
    <w:rsid w:val="006B3DFB"/>
    <w:rsid w:val="006B4EE8"/>
    <w:rsid w:val="006B59C6"/>
    <w:rsid w:val="006B6870"/>
    <w:rsid w:val="006C0778"/>
    <w:rsid w:val="006C1A95"/>
    <w:rsid w:val="006C397C"/>
    <w:rsid w:val="006C3D9C"/>
    <w:rsid w:val="006C43ED"/>
    <w:rsid w:val="006C46B0"/>
    <w:rsid w:val="006C5BB1"/>
    <w:rsid w:val="006C6CB8"/>
    <w:rsid w:val="006C7A6C"/>
    <w:rsid w:val="006D1BFC"/>
    <w:rsid w:val="006D2A43"/>
    <w:rsid w:val="006D2BF1"/>
    <w:rsid w:val="006D2DF4"/>
    <w:rsid w:val="006D4A4D"/>
    <w:rsid w:val="006D6837"/>
    <w:rsid w:val="006D78A0"/>
    <w:rsid w:val="006E3C24"/>
    <w:rsid w:val="006E43B8"/>
    <w:rsid w:val="006E43FB"/>
    <w:rsid w:val="006E6763"/>
    <w:rsid w:val="006E6873"/>
    <w:rsid w:val="006E7250"/>
    <w:rsid w:val="006F0C4C"/>
    <w:rsid w:val="006F2058"/>
    <w:rsid w:val="006F37CE"/>
    <w:rsid w:val="006F3B67"/>
    <w:rsid w:val="006F41E3"/>
    <w:rsid w:val="006F5538"/>
    <w:rsid w:val="006F71C3"/>
    <w:rsid w:val="006F7548"/>
    <w:rsid w:val="006F75EB"/>
    <w:rsid w:val="00701A45"/>
    <w:rsid w:val="0070294F"/>
    <w:rsid w:val="007053A3"/>
    <w:rsid w:val="00705559"/>
    <w:rsid w:val="00705DDF"/>
    <w:rsid w:val="00706FBC"/>
    <w:rsid w:val="00712099"/>
    <w:rsid w:val="00712A1A"/>
    <w:rsid w:val="00713388"/>
    <w:rsid w:val="007139CB"/>
    <w:rsid w:val="00716699"/>
    <w:rsid w:val="007166E6"/>
    <w:rsid w:val="00716B16"/>
    <w:rsid w:val="0072010A"/>
    <w:rsid w:val="007207D7"/>
    <w:rsid w:val="00721A83"/>
    <w:rsid w:val="0072497C"/>
    <w:rsid w:val="00726656"/>
    <w:rsid w:val="007274CA"/>
    <w:rsid w:val="00731643"/>
    <w:rsid w:val="00731E03"/>
    <w:rsid w:val="00732205"/>
    <w:rsid w:val="00732FA0"/>
    <w:rsid w:val="00733163"/>
    <w:rsid w:val="0073349E"/>
    <w:rsid w:val="0073399A"/>
    <w:rsid w:val="00734D7B"/>
    <w:rsid w:val="00735069"/>
    <w:rsid w:val="007354DB"/>
    <w:rsid w:val="007358D9"/>
    <w:rsid w:val="007360C0"/>
    <w:rsid w:val="007364A1"/>
    <w:rsid w:val="00736F92"/>
    <w:rsid w:val="00741096"/>
    <w:rsid w:val="00741590"/>
    <w:rsid w:val="007427E5"/>
    <w:rsid w:val="00743030"/>
    <w:rsid w:val="00743253"/>
    <w:rsid w:val="007437B4"/>
    <w:rsid w:val="00744273"/>
    <w:rsid w:val="00744CE5"/>
    <w:rsid w:val="0074664B"/>
    <w:rsid w:val="00751960"/>
    <w:rsid w:val="00751D4D"/>
    <w:rsid w:val="007525E5"/>
    <w:rsid w:val="00752C64"/>
    <w:rsid w:val="00752DF1"/>
    <w:rsid w:val="00760471"/>
    <w:rsid w:val="007638E9"/>
    <w:rsid w:val="00763D5E"/>
    <w:rsid w:val="0076581B"/>
    <w:rsid w:val="007665E9"/>
    <w:rsid w:val="00766AEC"/>
    <w:rsid w:val="00770C0B"/>
    <w:rsid w:val="00771902"/>
    <w:rsid w:val="0077217E"/>
    <w:rsid w:val="00773B90"/>
    <w:rsid w:val="007759CF"/>
    <w:rsid w:val="00776032"/>
    <w:rsid w:val="00776902"/>
    <w:rsid w:val="007825AB"/>
    <w:rsid w:val="00782AFC"/>
    <w:rsid w:val="0078417B"/>
    <w:rsid w:val="00786E37"/>
    <w:rsid w:val="00787D98"/>
    <w:rsid w:val="007901AC"/>
    <w:rsid w:val="0079274E"/>
    <w:rsid w:val="00793024"/>
    <w:rsid w:val="007955F7"/>
    <w:rsid w:val="00796449"/>
    <w:rsid w:val="007A09BD"/>
    <w:rsid w:val="007A2ACF"/>
    <w:rsid w:val="007A49B3"/>
    <w:rsid w:val="007A6D4D"/>
    <w:rsid w:val="007B0330"/>
    <w:rsid w:val="007B043E"/>
    <w:rsid w:val="007B23F7"/>
    <w:rsid w:val="007B362C"/>
    <w:rsid w:val="007B5A65"/>
    <w:rsid w:val="007B5BF2"/>
    <w:rsid w:val="007B5E82"/>
    <w:rsid w:val="007B6C7B"/>
    <w:rsid w:val="007B7502"/>
    <w:rsid w:val="007B7FEE"/>
    <w:rsid w:val="007C0327"/>
    <w:rsid w:val="007C2B83"/>
    <w:rsid w:val="007C3032"/>
    <w:rsid w:val="007C42F5"/>
    <w:rsid w:val="007C5EC6"/>
    <w:rsid w:val="007D03E6"/>
    <w:rsid w:val="007D11D1"/>
    <w:rsid w:val="007D2B42"/>
    <w:rsid w:val="007D2C87"/>
    <w:rsid w:val="007D41E8"/>
    <w:rsid w:val="007D44D4"/>
    <w:rsid w:val="007D5534"/>
    <w:rsid w:val="007D603D"/>
    <w:rsid w:val="007D7ADE"/>
    <w:rsid w:val="007D7C3A"/>
    <w:rsid w:val="007E069D"/>
    <w:rsid w:val="007E0882"/>
    <w:rsid w:val="007E12A3"/>
    <w:rsid w:val="007E1FB2"/>
    <w:rsid w:val="007E27A0"/>
    <w:rsid w:val="007E2F58"/>
    <w:rsid w:val="007E54F4"/>
    <w:rsid w:val="007F01B7"/>
    <w:rsid w:val="007F2386"/>
    <w:rsid w:val="007F58C1"/>
    <w:rsid w:val="007F6FB1"/>
    <w:rsid w:val="00800135"/>
    <w:rsid w:val="0080230F"/>
    <w:rsid w:val="00802A44"/>
    <w:rsid w:val="00802E17"/>
    <w:rsid w:val="008030BB"/>
    <w:rsid w:val="00804C10"/>
    <w:rsid w:val="008055EA"/>
    <w:rsid w:val="00807C40"/>
    <w:rsid w:val="0081001B"/>
    <w:rsid w:val="008101F1"/>
    <w:rsid w:val="00812C82"/>
    <w:rsid w:val="00814649"/>
    <w:rsid w:val="008148E8"/>
    <w:rsid w:val="00816060"/>
    <w:rsid w:val="008212A9"/>
    <w:rsid w:val="008215E3"/>
    <w:rsid w:val="008229BF"/>
    <w:rsid w:val="00823496"/>
    <w:rsid w:val="00825493"/>
    <w:rsid w:val="008256D3"/>
    <w:rsid w:val="00825D67"/>
    <w:rsid w:val="0082616F"/>
    <w:rsid w:val="008308BA"/>
    <w:rsid w:val="00831012"/>
    <w:rsid w:val="00831398"/>
    <w:rsid w:val="00831EDD"/>
    <w:rsid w:val="00832600"/>
    <w:rsid w:val="00834112"/>
    <w:rsid w:val="0083612F"/>
    <w:rsid w:val="0083620F"/>
    <w:rsid w:val="00836F06"/>
    <w:rsid w:val="00837D61"/>
    <w:rsid w:val="008400DC"/>
    <w:rsid w:val="00840D4D"/>
    <w:rsid w:val="00841E65"/>
    <w:rsid w:val="00842C54"/>
    <w:rsid w:val="0084303B"/>
    <w:rsid w:val="00845275"/>
    <w:rsid w:val="00854DD3"/>
    <w:rsid w:val="008564F1"/>
    <w:rsid w:val="008569A7"/>
    <w:rsid w:val="00857CEA"/>
    <w:rsid w:val="00857DC6"/>
    <w:rsid w:val="008604CF"/>
    <w:rsid w:val="00861646"/>
    <w:rsid w:val="008617DB"/>
    <w:rsid w:val="00862519"/>
    <w:rsid w:val="00867256"/>
    <w:rsid w:val="008724E3"/>
    <w:rsid w:val="00873563"/>
    <w:rsid w:val="008743F5"/>
    <w:rsid w:val="008744BF"/>
    <w:rsid w:val="0087460D"/>
    <w:rsid w:val="00874923"/>
    <w:rsid w:val="008809F1"/>
    <w:rsid w:val="0088146D"/>
    <w:rsid w:val="00881E3D"/>
    <w:rsid w:val="00882658"/>
    <w:rsid w:val="00883718"/>
    <w:rsid w:val="008843B0"/>
    <w:rsid w:val="008851A4"/>
    <w:rsid w:val="00886367"/>
    <w:rsid w:val="00886AC7"/>
    <w:rsid w:val="00890324"/>
    <w:rsid w:val="0089464F"/>
    <w:rsid w:val="008948D8"/>
    <w:rsid w:val="00896EC2"/>
    <w:rsid w:val="00896F15"/>
    <w:rsid w:val="008A0FCA"/>
    <w:rsid w:val="008A185B"/>
    <w:rsid w:val="008A236F"/>
    <w:rsid w:val="008A4A7E"/>
    <w:rsid w:val="008A77B2"/>
    <w:rsid w:val="008B0524"/>
    <w:rsid w:val="008B09B9"/>
    <w:rsid w:val="008B2559"/>
    <w:rsid w:val="008B310A"/>
    <w:rsid w:val="008B6179"/>
    <w:rsid w:val="008B64C5"/>
    <w:rsid w:val="008B7CD5"/>
    <w:rsid w:val="008B7F78"/>
    <w:rsid w:val="008C1083"/>
    <w:rsid w:val="008C26EB"/>
    <w:rsid w:val="008C28D8"/>
    <w:rsid w:val="008C4311"/>
    <w:rsid w:val="008C4F27"/>
    <w:rsid w:val="008D0113"/>
    <w:rsid w:val="008D0526"/>
    <w:rsid w:val="008D373E"/>
    <w:rsid w:val="008D3844"/>
    <w:rsid w:val="008D4FEC"/>
    <w:rsid w:val="008D5AF2"/>
    <w:rsid w:val="008D6344"/>
    <w:rsid w:val="008D76AE"/>
    <w:rsid w:val="008D7A70"/>
    <w:rsid w:val="008E0CCD"/>
    <w:rsid w:val="008E1DF2"/>
    <w:rsid w:val="008E2393"/>
    <w:rsid w:val="008E321B"/>
    <w:rsid w:val="008E7DE3"/>
    <w:rsid w:val="008F0D96"/>
    <w:rsid w:val="008F4D31"/>
    <w:rsid w:val="008F4EA7"/>
    <w:rsid w:val="008F5B0F"/>
    <w:rsid w:val="008F62A9"/>
    <w:rsid w:val="009009AF"/>
    <w:rsid w:val="00900F4C"/>
    <w:rsid w:val="0090110E"/>
    <w:rsid w:val="00902FCD"/>
    <w:rsid w:val="00903F58"/>
    <w:rsid w:val="009053AF"/>
    <w:rsid w:val="00906846"/>
    <w:rsid w:val="00910744"/>
    <w:rsid w:val="009107F4"/>
    <w:rsid w:val="00913832"/>
    <w:rsid w:val="00914435"/>
    <w:rsid w:val="00915385"/>
    <w:rsid w:val="009156BD"/>
    <w:rsid w:val="00916896"/>
    <w:rsid w:val="0091712E"/>
    <w:rsid w:val="00917D6F"/>
    <w:rsid w:val="00921220"/>
    <w:rsid w:val="009212D3"/>
    <w:rsid w:val="009219EE"/>
    <w:rsid w:val="00921DAC"/>
    <w:rsid w:val="00921EFA"/>
    <w:rsid w:val="00922A8C"/>
    <w:rsid w:val="00923618"/>
    <w:rsid w:val="00925190"/>
    <w:rsid w:val="00925B72"/>
    <w:rsid w:val="00927299"/>
    <w:rsid w:val="009309AA"/>
    <w:rsid w:val="0093195F"/>
    <w:rsid w:val="00934039"/>
    <w:rsid w:val="0093487D"/>
    <w:rsid w:val="0093684A"/>
    <w:rsid w:val="009377A1"/>
    <w:rsid w:val="009401D8"/>
    <w:rsid w:val="0094063B"/>
    <w:rsid w:val="00942CF5"/>
    <w:rsid w:val="00943381"/>
    <w:rsid w:val="00944A10"/>
    <w:rsid w:val="00944F10"/>
    <w:rsid w:val="00945064"/>
    <w:rsid w:val="00945982"/>
    <w:rsid w:val="009461C2"/>
    <w:rsid w:val="0095065F"/>
    <w:rsid w:val="00950795"/>
    <w:rsid w:val="00953CAE"/>
    <w:rsid w:val="00954C94"/>
    <w:rsid w:val="00955244"/>
    <w:rsid w:val="00956825"/>
    <w:rsid w:val="00957304"/>
    <w:rsid w:val="00960109"/>
    <w:rsid w:val="009609AA"/>
    <w:rsid w:val="0096218B"/>
    <w:rsid w:val="00962B91"/>
    <w:rsid w:val="00963776"/>
    <w:rsid w:val="0096450C"/>
    <w:rsid w:val="00964B3D"/>
    <w:rsid w:val="0096683B"/>
    <w:rsid w:val="009704BF"/>
    <w:rsid w:val="00972710"/>
    <w:rsid w:val="00973040"/>
    <w:rsid w:val="009756AE"/>
    <w:rsid w:val="009758DB"/>
    <w:rsid w:val="00976FE4"/>
    <w:rsid w:val="00981125"/>
    <w:rsid w:val="0098292B"/>
    <w:rsid w:val="00982B40"/>
    <w:rsid w:val="00982FAD"/>
    <w:rsid w:val="00985821"/>
    <w:rsid w:val="009876FE"/>
    <w:rsid w:val="0099213D"/>
    <w:rsid w:val="00992152"/>
    <w:rsid w:val="009924A3"/>
    <w:rsid w:val="009952AD"/>
    <w:rsid w:val="0099688C"/>
    <w:rsid w:val="00997362"/>
    <w:rsid w:val="009A115F"/>
    <w:rsid w:val="009A1F8C"/>
    <w:rsid w:val="009A3404"/>
    <w:rsid w:val="009A4B37"/>
    <w:rsid w:val="009A69EC"/>
    <w:rsid w:val="009B300A"/>
    <w:rsid w:val="009B53CB"/>
    <w:rsid w:val="009B69F6"/>
    <w:rsid w:val="009B6AB1"/>
    <w:rsid w:val="009B7AE9"/>
    <w:rsid w:val="009C1361"/>
    <w:rsid w:val="009C49F8"/>
    <w:rsid w:val="009C5960"/>
    <w:rsid w:val="009C71E2"/>
    <w:rsid w:val="009C799D"/>
    <w:rsid w:val="009D176D"/>
    <w:rsid w:val="009D48F9"/>
    <w:rsid w:val="009D53CC"/>
    <w:rsid w:val="009D6FE6"/>
    <w:rsid w:val="009D76C7"/>
    <w:rsid w:val="009E1115"/>
    <w:rsid w:val="009E18A2"/>
    <w:rsid w:val="009E318C"/>
    <w:rsid w:val="009E625F"/>
    <w:rsid w:val="009E745B"/>
    <w:rsid w:val="009F0A24"/>
    <w:rsid w:val="009F19FF"/>
    <w:rsid w:val="009F2157"/>
    <w:rsid w:val="009F38C7"/>
    <w:rsid w:val="009F507D"/>
    <w:rsid w:val="009F54C4"/>
    <w:rsid w:val="009F6470"/>
    <w:rsid w:val="009F690A"/>
    <w:rsid w:val="009F7224"/>
    <w:rsid w:val="009F765A"/>
    <w:rsid w:val="009F78FA"/>
    <w:rsid w:val="00A01414"/>
    <w:rsid w:val="00A0151E"/>
    <w:rsid w:val="00A015EF"/>
    <w:rsid w:val="00A02F46"/>
    <w:rsid w:val="00A068E5"/>
    <w:rsid w:val="00A06A18"/>
    <w:rsid w:val="00A07895"/>
    <w:rsid w:val="00A10FC3"/>
    <w:rsid w:val="00A11EA6"/>
    <w:rsid w:val="00A126AA"/>
    <w:rsid w:val="00A128AF"/>
    <w:rsid w:val="00A13BB6"/>
    <w:rsid w:val="00A13CC4"/>
    <w:rsid w:val="00A14034"/>
    <w:rsid w:val="00A1405C"/>
    <w:rsid w:val="00A146A6"/>
    <w:rsid w:val="00A1752C"/>
    <w:rsid w:val="00A20594"/>
    <w:rsid w:val="00A20CF5"/>
    <w:rsid w:val="00A2496E"/>
    <w:rsid w:val="00A25534"/>
    <w:rsid w:val="00A255EB"/>
    <w:rsid w:val="00A25C85"/>
    <w:rsid w:val="00A27AC5"/>
    <w:rsid w:val="00A27D58"/>
    <w:rsid w:val="00A3005E"/>
    <w:rsid w:val="00A30B48"/>
    <w:rsid w:val="00A31532"/>
    <w:rsid w:val="00A31600"/>
    <w:rsid w:val="00A31D1E"/>
    <w:rsid w:val="00A31D5D"/>
    <w:rsid w:val="00A33867"/>
    <w:rsid w:val="00A3701C"/>
    <w:rsid w:val="00A40609"/>
    <w:rsid w:val="00A40F5A"/>
    <w:rsid w:val="00A4160B"/>
    <w:rsid w:val="00A42434"/>
    <w:rsid w:val="00A433E4"/>
    <w:rsid w:val="00A447C3"/>
    <w:rsid w:val="00A4589D"/>
    <w:rsid w:val="00A47E6B"/>
    <w:rsid w:val="00A47F89"/>
    <w:rsid w:val="00A522BF"/>
    <w:rsid w:val="00A52B3D"/>
    <w:rsid w:val="00A53BC0"/>
    <w:rsid w:val="00A560ED"/>
    <w:rsid w:val="00A5627A"/>
    <w:rsid w:val="00A571A9"/>
    <w:rsid w:val="00A57369"/>
    <w:rsid w:val="00A616F9"/>
    <w:rsid w:val="00A63030"/>
    <w:rsid w:val="00A637B9"/>
    <w:rsid w:val="00A6385F"/>
    <w:rsid w:val="00A65512"/>
    <w:rsid w:val="00A65C02"/>
    <w:rsid w:val="00A6750C"/>
    <w:rsid w:val="00A707B3"/>
    <w:rsid w:val="00A72706"/>
    <w:rsid w:val="00A7281A"/>
    <w:rsid w:val="00A7467D"/>
    <w:rsid w:val="00A74ACF"/>
    <w:rsid w:val="00A74BC1"/>
    <w:rsid w:val="00A75B2B"/>
    <w:rsid w:val="00A75EDF"/>
    <w:rsid w:val="00A77D17"/>
    <w:rsid w:val="00A8083B"/>
    <w:rsid w:val="00A81390"/>
    <w:rsid w:val="00A819C8"/>
    <w:rsid w:val="00A832C7"/>
    <w:rsid w:val="00A83ECA"/>
    <w:rsid w:val="00A84CB1"/>
    <w:rsid w:val="00A85FFF"/>
    <w:rsid w:val="00A867CF"/>
    <w:rsid w:val="00A874F5"/>
    <w:rsid w:val="00A87DED"/>
    <w:rsid w:val="00A90398"/>
    <w:rsid w:val="00A9176A"/>
    <w:rsid w:val="00A924B0"/>
    <w:rsid w:val="00A9771C"/>
    <w:rsid w:val="00AA0440"/>
    <w:rsid w:val="00AA1181"/>
    <w:rsid w:val="00AA25F9"/>
    <w:rsid w:val="00AA34ED"/>
    <w:rsid w:val="00AA3A7A"/>
    <w:rsid w:val="00AA4161"/>
    <w:rsid w:val="00AA5FB2"/>
    <w:rsid w:val="00AA61C3"/>
    <w:rsid w:val="00AA62C6"/>
    <w:rsid w:val="00AA6569"/>
    <w:rsid w:val="00AA6E3C"/>
    <w:rsid w:val="00AA7836"/>
    <w:rsid w:val="00AB0AE4"/>
    <w:rsid w:val="00AB2DAA"/>
    <w:rsid w:val="00AB3104"/>
    <w:rsid w:val="00AB33FC"/>
    <w:rsid w:val="00AB6C15"/>
    <w:rsid w:val="00AB6DF7"/>
    <w:rsid w:val="00AB7205"/>
    <w:rsid w:val="00AB7D86"/>
    <w:rsid w:val="00AC02CB"/>
    <w:rsid w:val="00AC0B6D"/>
    <w:rsid w:val="00AC1631"/>
    <w:rsid w:val="00AC4138"/>
    <w:rsid w:val="00AC4525"/>
    <w:rsid w:val="00AC587C"/>
    <w:rsid w:val="00AC7B3D"/>
    <w:rsid w:val="00AD0F4B"/>
    <w:rsid w:val="00AD298F"/>
    <w:rsid w:val="00AD37B8"/>
    <w:rsid w:val="00AD47B1"/>
    <w:rsid w:val="00AD4B33"/>
    <w:rsid w:val="00AD5397"/>
    <w:rsid w:val="00AD545F"/>
    <w:rsid w:val="00AD57FA"/>
    <w:rsid w:val="00AD7A56"/>
    <w:rsid w:val="00AE045C"/>
    <w:rsid w:val="00AE1158"/>
    <w:rsid w:val="00AE1DDA"/>
    <w:rsid w:val="00AE5239"/>
    <w:rsid w:val="00AE64E2"/>
    <w:rsid w:val="00AE67F3"/>
    <w:rsid w:val="00AE7696"/>
    <w:rsid w:val="00AE7749"/>
    <w:rsid w:val="00AE7ACC"/>
    <w:rsid w:val="00AE7E24"/>
    <w:rsid w:val="00AF4272"/>
    <w:rsid w:val="00AF523C"/>
    <w:rsid w:val="00AF7A41"/>
    <w:rsid w:val="00B007B5"/>
    <w:rsid w:val="00B0157D"/>
    <w:rsid w:val="00B023F3"/>
    <w:rsid w:val="00B03512"/>
    <w:rsid w:val="00B0392A"/>
    <w:rsid w:val="00B0451F"/>
    <w:rsid w:val="00B05581"/>
    <w:rsid w:val="00B0684C"/>
    <w:rsid w:val="00B07182"/>
    <w:rsid w:val="00B1061F"/>
    <w:rsid w:val="00B11A7E"/>
    <w:rsid w:val="00B12F15"/>
    <w:rsid w:val="00B13C87"/>
    <w:rsid w:val="00B1636D"/>
    <w:rsid w:val="00B16F63"/>
    <w:rsid w:val="00B17A5C"/>
    <w:rsid w:val="00B21718"/>
    <w:rsid w:val="00B223A8"/>
    <w:rsid w:val="00B2332A"/>
    <w:rsid w:val="00B23A78"/>
    <w:rsid w:val="00B24B90"/>
    <w:rsid w:val="00B25892"/>
    <w:rsid w:val="00B33384"/>
    <w:rsid w:val="00B361DE"/>
    <w:rsid w:val="00B365EC"/>
    <w:rsid w:val="00B3755C"/>
    <w:rsid w:val="00B37DCB"/>
    <w:rsid w:val="00B40C3A"/>
    <w:rsid w:val="00B41C94"/>
    <w:rsid w:val="00B41CF6"/>
    <w:rsid w:val="00B42E7A"/>
    <w:rsid w:val="00B433D4"/>
    <w:rsid w:val="00B4454E"/>
    <w:rsid w:val="00B44F45"/>
    <w:rsid w:val="00B50F0F"/>
    <w:rsid w:val="00B510C2"/>
    <w:rsid w:val="00B52628"/>
    <w:rsid w:val="00B52D97"/>
    <w:rsid w:val="00B53B8B"/>
    <w:rsid w:val="00B56C65"/>
    <w:rsid w:val="00B5766B"/>
    <w:rsid w:val="00B61002"/>
    <w:rsid w:val="00B62D0A"/>
    <w:rsid w:val="00B640E0"/>
    <w:rsid w:val="00B6433F"/>
    <w:rsid w:val="00B64D41"/>
    <w:rsid w:val="00B65912"/>
    <w:rsid w:val="00B6773E"/>
    <w:rsid w:val="00B67BA4"/>
    <w:rsid w:val="00B71077"/>
    <w:rsid w:val="00B72446"/>
    <w:rsid w:val="00B73C35"/>
    <w:rsid w:val="00B74BA4"/>
    <w:rsid w:val="00B75076"/>
    <w:rsid w:val="00B756D1"/>
    <w:rsid w:val="00B75776"/>
    <w:rsid w:val="00B757A6"/>
    <w:rsid w:val="00B76807"/>
    <w:rsid w:val="00B76D1E"/>
    <w:rsid w:val="00B83209"/>
    <w:rsid w:val="00B83674"/>
    <w:rsid w:val="00B83E72"/>
    <w:rsid w:val="00B8521B"/>
    <w:rsid w:val="00B85D58"/>
    <w:rsid w:val="00B930CC"/>
    <w:rsid w:val="00B93A8B"/>
    <w:rsid w:val="00B9482C"/>
    <w:rsid w:val="00B94E65"/>
    <w:rsid w:val="00B95C76"/>
    <w:rsid w:val="00B96C21"/>
    <w:rsid w:val="00B97D7E"/>
    <w:rsid w:val="00BA04B8"/>
    <w:rsid w:val="00BA0FE9"/>
    <w:rsid w:val="00BA2422"/>
    <w:rsid w:val="00BA26A1"/>
    <w:rsid w:val="00BA4CCF"/>
    <w:rsid w:val="00BA4D28"/>
    <w:rsid w:val="00BB062F"/>
    <w:rsid w:val="00BB06C5"/>
    <w:rsid w:val="00BB3DD4"/>
    <w:rsid w:val="00BB4FCA"/>
    <w:rsid w:val="00BB5802"/>
    <w:rsid w:val="00BC0FE5"/>
    <w:rsid w:val="00BC1752"/>
    <w:rsid w:val="00BC1BBA"/>
    <w:rsid w:val="00BC2439"/>
    <w:rsid w:val="00BC3AE2"/>
    <w:rsid w:val="00BC5D6C"/>
    <w:rsid w:val="00BC6063"/>
    <w:rsid w:val="00BC7200"/>
    <w:rsid w:val="00BC7228"/>
    <w:rsid w:val="00BC775D"/>
    <w:rsid w:val="00BD146D"/>
    <w:rsid w:val="00BD27E5"/>
    <w:rsid w:val="00BD2C9A"/>
    <w:rsid w:val="00BD3723"/>
    <w:rsid w:val="00BD5BB1"/>
    <w:rsid w:val="00BD5D19"/>
    <w:rsid w:val="00BD6AC7"/>
    <w:rsid w:val="00BE0626"/>
    <w:rsid w:val="00BE089A"/>
    <w:rsid w:val="00BE5100"/>
    <w:rsid w:val="00BE52AE"/>
    <w:rsid w:val="00BE6094"/>
    <w:rsid w:val="00BF0ECF"/>
    <w:rsid w:val="00BF2D45"/>
    <w:rsid w:val="00BF34CE"/>
    <w:rsid w:val="00BF3FE5"/>
    <w:rsid w:val="00BF5BBE"/>
    <w:rsid w:val="00BF5CD2"/>
    <w:rsid w:val="00BF677A"/>
    <w:rsid w:val="00BF6C2C"/>
    <w:rsid w:val="00C01706"/>
    <w:rsid w:val="00C01DD2"/>
    <w:rsid w:val="00C0236F"/>
    <w:rsid w:val="00C027E3"/>
    <w:rsid w:val="00C02B50"/>
    <w:rsid w:val="00C02F89"/>
    <w:rsid w:val="00C0449E"/>
    <w:rsid w:val="00C06518"/>
    <w:rsid w:val="00C1112F"/>
    <w:rsid w:val="00C13807"/>
    <w:rsid w:val="00C1453F"/>
    <w:rsid w:val="00C17084"/>
    <w:rsid w:val="00C20198"/>
    <w:rsid w:val="00C20C63"/>
    <w:rsid w:val="00C20E55"/>
    <w:rsid w:val="00C216BA"/>
    <w:rsid w:val="00C2215A"/>
    <w:rsid w:val="00C225A5"/>
    <w:rsid w:val="00C22AC6"/>
    <w:rsid w:val="00C2317C"/>
    <w:rsid w:val="00C23DA5"/>
    <w:rsid w:val="00C23F13"/>
    <w:rsid w:val="00C26A88"/>
    <w:rsid w:val="00C314BB"/>
    <w:rsid w:val="00C316AF"/>
    <w:rsid w:val="00C31705"/>
    <w:rsid w:val="00C330C7"/>
    <w:rsid w:val="00C343F2"/>
    <w:rsid w:val="00C34697"/>
    <w:rsid w:val="00C35B60"/>
    <w:rsid w:val="00C369DD"/>
    <w:rsid w:val="00C37111"/>
    <w:rsid w:val="00C3714A"/>
    <w:rsid w:val="00C426AA"/>
    <w:rsid w:val="00C43A02"/>
    <w:rsid w:val="00C4477C"/>
    <w:rsid w:val="00C44E33"/>
    <w:rsid w:val="00C463E1"/>
    <w:rsid w:val="00C472BE"/>
    <w:rsid w:val="00C50199"/>
    <w:rsid w:val="00C50306"/>
    <w:rsid w:val="00C50F80"/>
    <w:rsid w:val="00C51197"/>
    <w:rsid w:val="00C5204F"/>
    <w:rsid w:val="00C525C5"/>
    <w:rsid w:val="00C53AF2"/>
    <w:rsid w:val="00C54E21"/>
    <w:rsid w:val="00C5504A"/>
    <w:rsid w:val="00C561D9"/>
    <w:rsid w:val="00C57468"/>
    <w:rsid w:val="00C62424"/>
    <w:rsid w:val="00C63CE0"/>
    <w:rsid w:val="00C642B5"/>
    <w:rsid w:val="00C646A3"/>
    <w:rsid w:val="00C649A1"/>
    <w:rsid w:val="00C65D80"/>
    <w:rsid w:val="00C664A7"/>
    <w:rsid w:val="00C66B71"/>
    <w:rsid w:val="00C70EF2"/>
    <w:rsid w:val="00C728FF"/>
    <w:rsid w:val="00C73963"/>
    <w:rsid w:val="00C8059D"/>
    <w:rsid w:val="00C81CCC"/>
    <w:rsid w:val="00C81FFE"/>
    <w:rsid w:val="00C82504"/>
    <w:rsid w:val="00C82FC5"/>
    <w:rsid w:val="00C83641"/>
    <w:rsid w:val="00C83D61"/>
    <w:rsid w:val="00C851A4"/>
    <w:rsid w:val="00C85B0C"/>
    <w:rsid w:val="00C86430"/>
    <w:rsid w:val="00C8654C"/>
    <w:rsid w:val="00C8659C"/>
    <w:rsid w:val="00C86A6A"/>
    <w:rsid w:val="00C87573"/>
    <w:rsid w:val="00C9302C"/>
    <w:rsid w:val="00C93943"/>
    <w:rsid w:val="00C95185"/>
    <w:rsid w:val="00C97525"/>
    <w:rsid w:val="00C97931"/>
    <w:rsid w:val="00CA0247"/>
    <w:rsid w:val="00CA04B0"/>
    <w:rsid w:val="00CA1178"/>
    <w:rsid w:val="00CA21AB"/>
    <w:rsid w:val="00CA31CE"/>
    <w:rsid w:val="00CA3324"/>
    <w:rsid w:val="00CA530A"/>
    <w:rsid w:val="00CA5E19"/>
    <w:rsid w:val="00CA73A1"/>
    <w:rsid w:val="00CB1451"/>
    <w:rsid w:val="00CB2547"/>
    <w:rsid w:val="00CB36DD"/>
    <w:rsid w:val="00CB3DA8"/>
    <w:rsid w:val="00CB4066"/>
    <w:rsid w:val="00CB4ADA"/>
    <w:rsid w:val="00CB4BD8"/>
    <w:rsid w:val="00CB4E65"/>
    <w:rsid w:val="00CB5C20"/>
    <w:rsid w:val="00CB680C"/>
    <w:rsid w:val="00CC1947"/>
    <w:rsid w:val="00CC1DFE"/>
    <w:rsid w:val="00CC2315"/>
    <w:rsid w:val="00CC40DF"/>
    <w:rsid w:val="00CC511E"/>
    <w:rsid w:val="00CC7E51"/>
    <w:rsid w:val="00CD0408"/>
    <w:rsid w:val="00CD2990"/>
    <w:rsid w:val="00CD2E03"/>
    <w:rsid w:val="00CD2E77"/>
    <w:rsid w:val="00CD3453"/>
    <w:rsid w:val="00CD458E"/>
    <w:rsid w:val="00CD4B81"/>
    <w:rsid w:val="00CD5ED8"/>
    <w:rsid w:val="00CE02CA"/>
    <w:rsid w:val="00CE123A"/>
    <w:rsid w:val="00CE1D44"/>
    <w:rsid w:val="00CE2E6E"/>
    <w:rsid w:val="00CE3A7D"/>
    <w:rsid w:val="00CE4D0A"/>
    <w:rsid w:val="00CE5FC1"/>
    <w:rsid w:val="00CE6BC3"/>
    <w:rsid w:val="00CE70E2"/>
    <w:rsid w:val="00CE7E9A"/>
    <w:rsid w:val="00CF00DE"/>
    <w:rsid w:val="00CF1072"/>
    <w:rsid w:val="00CF1A55"/>
    <w:rsid w:val="00CF4775"/>
    <w:rsid w:val="00CF59A2"/>
    <w:rsid w:val="00D0028E"/>
    <w:rsid w:val="00D031F4"/>
    <w:rsid w:val="00D047CF"/>
    <w:rsid w:val="00D05111"/>
    <w:rsid w:val="00D05275"/>
    <w:rsid w:val="00D054E7"/>
    <w:rsid w:val="00D07632"/>
    <w:rsid w:val="00D12214"/>
    <w:rsid w:val="00D12AC2"/>
    <w:rsid w:val="00D13353"/>
    <w:rsid w:val="00D13A4E"/>
    <w:rsid w:val="00D14E80"/>
    <w:rsid w:val="00D15104"/>
    <w:rsid w:val="00D1587B"/>
    <w:rsid w:val="00D159AE"/>
    <w:rsid w:val="00D15A69"/>
    <w:rsid w:val="00D17736"/>
    <w:rsid w:val="00D21185"/>
    <w:rsid w:val="00D21720"/>
    <w:rsid w:val="00D236D8"/>
    <w:rsid w:val="00D24D13"/>
    <w:rsid w:val="00D2556D"/>
    <w:rsid w:val="00D25A60"/>
    <w:rsid w:val="00D25D9E"/>
    <w:rsid w:val="00D26C88"/>
    <w:rsid w:val="00D31634"/>
    <w:rsid w:val="00D32839"/>
    <w:rsid w:val="00D33BD5"/>
    <w:rsid w:val="00D36D53"/>
    <w:rsid w:val="00D376BD"/>
    <w:rsid w:val="00D37BAB"/>
    <w:rsid w:val="00D407CA"/>
    <w:rsid w:val="00D411DF"/>
    <w:rsid w:val="00D411E4"/>
    <w:rsid w:val="00D414D4"/>
    <w:rsid w:val="00D429F6"/>
    <w:rsid w:val="00D439C5"/>
    <w:rsid w:val="00D447AF"/>
    <w:rsid w:val="00D462AD"/>
    <w:rsid w:val="00D464C1"/>
    <w:rsid w:val="00D46D93"/>
    <w:rsid w:val="00D505E1"/>
    <w:rsid w:val="00D52405"/>
    <w:rsid w:val="00D528F3"/>
    <w:rsid w:val="00D530D1"/>
    <w:rsid w:val="00D53D2E"/>
    <w:rsid w:val="00D5461D"/>
    <w:rsid w:val="00D548BD"/>
    <w:rsid w:val="00D55E8B"/>
    <w:rsid w:val="00D56D5C"/>
    <w:rsid w:val="00D57473"/>
    <w:rsid w:val="00D57738"/>
    <w:rsid w:val="00D611F3"/>
    <w:rsid w:val="00D639DB"/>
    <w:rsid w:val="00D64668"/>
    <w:rsid w:val="00D647C2"/>
    <w:rsid w:val="00D65364"/>
    <w:rsid w:val="00D678C6"/>
    <w:rsid w:val="00D67BDE"/>
    <w:rsid w:val="00D67FFD"/>
    <w:rsid w:val="00D70836"/>
    <w:rsid w:val="00D70FAB"/>
    <w:rsid w:val="00D71506"/>
    <w:rsid w:val="00D72AAD"/>
    <w:rsid w:val="00D737F5"/>
    <w:rsid w:val="00D74CBA"/>
    <w:rsid w:val="00D7694F"/>
    <w:rsid w:val="00D778EF"/>
    <w:rsid w:val="00D81766"/>
    <w:rsid w:val="00D81ADA"/>
    <w:rsid w:val="00D8358C"/>
    <w:rsid w:val="00D839F8"/>
    <w:rsid w:val="00D85891"/>
    <w:rsid w:val="00D86674"/>
    <w:rsid w:val="00D90F36"/>
    <w:rsid w:val="00D910D1"/>
    <w:rsid w:val="00D93B8C"/>
    <w:rsid w:val="00D9557E"/>
    <w:rsid w:val="00D95E11"/>
    <w:rsid w:val="00D96A96"/>
    <w:rsid w:val="00DA094B"/>
    <w:rsid w:val="00DA1BF3"/>
    <w:rsid w:val="00DA305A"/>
    <w:rsid w:val="00DA356E"/>
    <w:rsid w:val="00DA40CB"/>
    <w:rsid w:val="00DA78DD"/>
    <w:rsid w:val="00DB04C3"/>
    <w:rsid w:val="00DB3027"/>
    <w:rsid w:val="00DB4F2A"/>
    <w:rsid w:val="00DB50E2"/>
    <w:rsid w:val="00DB59F1"/>
    <w:rsid w:val="00DB6117"/>
    <w:rsid w:val="00DB6BF5"/>
    <w:rsid w:val="00DB6E38"/>
    <w:rsid w:val="00DB6FEA"/>
    <w:rsid w:val="00DC0259"/>
    <w:rsid w:val="00DC02FA"/>
    <w:rsid w:val="00DC04BF"/>
    <w:rsid w:val="00DC2AB7"/>
    <w:rsid w:val="00DC2FE5"/>
    <w:rsid w:val="00DC57F3"/>
    <w:rsid w:val="00DD2462"/>
    <w:rsid w:val="00DD2FFC"/>
    <w:rsid w:val="00DD3E6D"/>
    <w:rsid w:val="00DD46D1"/>
    <w:rsid w:val="00DD46F6"/>
    <w:rsid w:val="00DE293F"/>
    <w:rsid w:val="00DE2F40"/>
    <w:rsid w:val="00DE4433"/>
    <w:rsid w:val="00DE5382"/>
    <w:rsid w:val="00DE65DE"/>
    <w:rsid w:val="00DE7162"/>
    <w:rsid w:val="00DE7290"/>
    <w:rsid w:val="00DF3288"/>
    <w:rsid w:val="00DF5381"/>
    <w:rsid w:val="00DF655E"/>
    <w:rsid w:val="00DF67E3"/>
    <w:rsid w:val="00DF6EAA"/>
    <w:rsid w:val="00E01156"/>
    <w:rsid w:val="00E01DC8"/>
    <w:rsid w:val="00E02413"/>
    <w:rsid w:val="00E02836"/>
    <w:rsid w:val="00E02A89"/>
    <w:rsid w:val="00E05B68"/>
    <w:rsid w:val="00E0642A"/>
    <w:rsid w:val="00E11875"/>
    <w:rsid w:val="00E11B96"/>
    <w:rsid w:val="00E1236B"/>
    <w:rsid w:val="00E1514D"/>
    <w:rsid w:val="00E1584C"/>
    <w:rsid w:val="00E16039"/>
    <w:rsid w:val="00E1731F"/>
    <w:rsid w:val="00E17977"/>
    <w:rsid w:val="00E17E05"/>
    <w:rsid w:val="00E20D00"/>
    <w:rsid w:val="00E20FF4"/>
    <w:rsid w:val="00E272FF"/>
    <w:rsid w:val="00E3060F"/>
    <w:rsid w:val="00E34CE1"/>
    <w:rsid w:val="00E36B3E"/>
    <w:rsid w:val="00E36E09"/>
    <w:rsid w:val="00E37FA7"/>
    <w:rsid w:val="00E4077F"/>
    <w:rsid w:val="00E40F82"/>
    <w:rsid w:val="00E41589"/>
    <w:rsid w:val="00E43999"/>
    <w:rsid w:val="00E47240"/>
    <w:rsid w:val="00E51C2C"/>
    <w:rsid w:val="00E53CF1"/>
    <w:rsid w:val="00E548EB"/>
    <w:rsid w:val="00E550D3"/>
    <w:rsid w:val="00E60D7F"/>
    <w:rsid w:val="00E62482"/>
    <w:rsid w:val="00E63F78"/>
    <w:rsid w:val="00E643B4"/>
    <w:rsid w:val="00E65393"/>
    <w:rsid w:val="00E70952"/>
    <w:rsid w:val="00E71A27"/>
    <w:rsid w:val="00E72D53"/>
    <w:rsid w:val="00E74527"/>
    <w:rsid w:val="00E77101"/>
    <w:rsid w:val="00E7782B"/>
    <w:rsid w:val="00E804D1"/>
    <w:rsid w:val="00E825D6"/>
    <w:rsid w:val="00E82644"/>
    <w:rsid w:val="00E82E30"/>
    <w:rsid w:val="00E84771"/>
    <w:rsid w:val="00E86709"/>
    <w:rsid w:val="00E873DA"/>
    <w:rsid w:val="00E902A6"/>
    <w:rsid w:val="00E914FA"/>
    <w:rsid w:val="00E92475"/>
    <w:rsid w:val="00E94532"/>
    <w:rsid w:val="00E95EF4"/>
    <w:rsid w:val="00EA04D1"/>
    <w:rsid w:val="00EA0A0D"/>
    <w:rsid w:val="00EA1E55"/>
    <w:rsid w:val="00EA26E1"/>
    <w:rsid w:val="00EA57DB"/>
    <w:rsid w:val="00EA57F0"/>
    <w:rsid w:val="00EA6FA1"/>
    <w:rsid w:val="00EA7409"/>
    <w:rsid w:val="00EA7A52"/>
    <w:rsid w:val="00EB21C3"/>
    <w:rsid w:val="00EB2AD8"/>
    <w:rsid w:val="00EB2D98"/>
    <w:rsid w:val="00EB451D"/>
    <w:rsid w:val="00EB54E8"/>
    <w:rsid w:val="00EB69D9"/>
    <w:rsid w:val="00EB6EAC"/>
    <w:rsid w:val="00EB7116"/>
    <w:rsid w:val="00EC04C7"/>
    <w:rsid w:val="00EC0C3E"/>
    <w:rsid w:val="00EC16F2"/>
    <w:rsid w:val="00EC41CA"/>
    <w:rsid w:val="00EC464B"/>
    <w:rsid w:val="00EC5257"/>
    <w:rsid w:val="00EC5E65"/>
    <w:rsid w:val="00EC7A30"/>
    <w:rsid w:val="00ED4AD7"/>
    <w:rsid w:val="00EE02B3"/>
    <w:rsid w:val="00EE0699"/>
    <w:rsid w:val="00EE094B"/>
    <w:rsid w:val="00EE0AF1"/>
    <w:rsid w:val="00EE10B4"/>
    <w:rsid w:val="00EE1F86"/>
    <w:rsid w:val="00EE29E1"/>
    <w:rsid w:val="00EE3BB5"/>
    <w:rsid w:val="00EF07E7"/>
    <w:rsid w:val="00EF1E88"/>
    <w:rsid w:val="00EF2755"/>
    <w:rsid w:val="00EF2CFF"/>
    <w:rsid w:val="00EF4D01"/>
    <w:rsid w:val="00EF4DEE"/>
    <w:rsid w:val="00EF5905"/>
    <w:rsid w:val="00EF614F"/>
    <w:rsid w:val="00EF63A5"/>
    <w:rsid w:val="00EF6D28"/>
    <w:rsid w:val="00F00622"/>
    <w:rsid w:val="00F0118D"/>
    <w:rsid w:val="00F03522"/>
    <w:rsid w:val="00F04D52"/>
    <w:rsid w:val="00F06288"/>
    <w:rsid w:val="00F07246"/>
    <w:rsid w:val="00F1253F"/>
    <w:rsid w:val="00F12658"/>
    <w:rsid w:val="00F135BF"/>
    <w:rsid w:val="00F140E5"/>
    <w:rsid w:val="00F14F4C"/>
    <w:rsid w:val="00F15872"/>
    <w:rsid w:val="00F16768"/>
    <w:rsid w:val="00F16BA7"/>
    <w:rsid w:val="00F173D3"/>
    <w:rsid w:val="00F20EA2"/>
    <w:rsid w:val="00F221C3"/>
    <w:rsid w:val="00F247C1"/>
    <w:rsid w:val="00F30FC9"/>
    <w:rsid w:val="00F31EED"/>
    <w:rsid w:val="00F33F65"/>
    <w:rsid w:val="00F341F4"/>
    <w:rsid w:val="00F35ADE"/>
    <w:rsid w:val="00F35B21"/>
    <w:rsid w:val="00F35E38"/>
    <w:rsid w:val="00F360BF"/>
    <w:rsid w:val="00F37859"/>
    <w:rsid w:val="00F37D8E"/>
    <w:rsid w:val="00F42A02"/>
    <w:rsid w:val="00F43015"/>
    <w:rsid w:val="00F43AA9"/>
    <w:rsid w:val="00F453E2"/>
    <w:rsid w:val="00F4629E"/>
    <w:rsid w:val="00F46753"/>
    <w:rsid w:val="00F46818"/>
    <w:rsid w:val="00F46BFF"/>
    <w:rsid w:val="00F47AD6"/>
    <w:rsid w:val="00F50625"/>
    <w:rsid w:val="00F50A92"/>
    <w:rsid w:val="00F514C8"/>
    <w:rsid w:val="00F51C28"/>
    <w:rsid w:val="00F5344C"/>
    <w:rsid w:val="00F541F1"/>
    <w:rsid w:val="00F550A0"/>
    <w:rsid w:val="00F5531F"/>
    <w:rsid w:val="00F5752A"/>
    <w:rsid w:val="00F57965"/>
    <w:rsid w:val="00F612D0"/>
    <w:rsid w:val="00F615C8"/>
    <w:rsid w:val="00F6794A"/>
    <w:rsid w:val="00F679E3"/>
    <w:rsid w:val="00F67E90"/>
    <w:rsid w:val="00F70AC3"/>
    <w:rsid w:val="00F71D97"/>
    <w:rsid w:val="00F71FCE"/>
    <w:rsid w:val="00F76B59"/>
    <w:rsid w:val="00F77C8A"/>
    <w:rsid w:val="00F77EB9"/>
    <w:rsid w:val="00F8118E"/>
    <w:rsid w:val="00F8203D"/>
    <w:rsid w:val="00F82EC1"/>
    <w:rsid w:val="00F843BE"/>
    <w:rsid w:val="00F8468B"/>
    <w:rsid w:val="00F8580B"/>
    <w:rsid w:val="00F85B71"/>
    <w:rsid w:val="00F911AA"/>
    <w:rsid w:val="00F9179B"/>
    <w:rsid w:val="00F9224A"/>
    <w:rsid w:val="00F94192"/>
    <w:rsid w:val="00F9470D"/>
    <w:rsid w:val="00F94E54"/>
    <w:rsid w:val="00F94F73"/>
    <w:rsid w:val="00F953AC"/>
    <w:rsid w:val="00F9641A"/>
    <w:rsid w:val="00FA031F"/>
    <w:rsid w:val="00FA26D7"/>
    <w:rsid w:val="00FA317A"/>
    <w:rsid w:val="00FA4238"/>
    <w:rsid w:val="00FA4EB6"/>
    <w:rsid w:val="00FA51F2"/>
    <w:rsid w:val="00FA65A9"/>
    <w:rsid w:val="00FA755B"/>
    <w:rsid w:val="00FA7937"/>
    <w:rsid w:val="00FB1C3B"/>
    <w:rsid w:val="00FB32EB"/>
    <w:rsid w:val="00FB3637"/>
    <w:rsid w:val="00FB4C8B"/>
    <w:rsid w:val="00FB5A18"/>
    <w:rsid w:val="00FB608C"/>
    <w:rsid w:val="00FB741C"/>
    <w:rsid w:val="00FB75FA"/>
    <w:rsid w:val="00FB7BAC"/>
    <w:rsid w:val="00FC064A"/>
    <w:rsid w:val="00FC191A"/>
    <w:rsid w:val="00FC2CEA"/>
    <w:rsid w:val="00FC3FE5"/>
    <w:rsid w:val="00FC470E"/>
    <w:rsid w:val="00FC4993"/>
    <w:rsid w:val="00FC4BE2"/>
    <w:rsid w:val="00FC59D9"/>
    <w:rsid w:val="00FC6275"/>
    <w:rsid w:val="00FC7D96"/>
    <w:rsid w:val="00FD06E3"/>
    <w:rsid w:val="00FD0ED5"/>
    <w:rsid w:val="00FD2403"/>
    <w:rsid w:val="00FD3C1D"/>
    <w:rsid w:val="00FD4409"/>
    <w:rsid w:val="00FD591D"/>
    <w:rsid w:val="00FD59A2"/>
    <w:rsid w:val="00FD7805"/>
    <w:rsid w:val="00FE0945"/>
    <w:rsid w:val="00FE1D93"/>
    <w:rsid w:val="00FE2F88"/>
    <w:rsid w:val="00FE3713"/>
    <w:rsid w:val="00FF0512"/>
    <w:rsid w:val="00FF2EC4"/>
    <w:rsid w:val="00FF42F4"/>
    <w:rsid w:val="00FF45E3"/>
    <w:rsid w:val="00FF4ED1"/>
    <w:rsid w:val="00FF636C"/>
    <w:rsid w:val="00FF6BC3"/>
    <w:rsid w:val="00FF6FB3"/>
    <w:rsid w:val="00FF7F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55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55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0555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055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1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733</Words>
  <Characters>4179</Characters>
  <Application>Microsoft Office Word</Application>
  <DocSecurity>0</DocSecurity>
  <Lines>34</Lines>
  <Paragraphs>9</Paragraphs>
  <ScaleCrop>false</ScaleCrop>
  <Company>Chinese ORG</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郑成烁</dc:creator>
  <cp:keywords/>
  <dc:description/>
  <cp:lastModifiedBy>郑成烁</cp:lastModifiedBy>
  <cp:revision>7</cp:revision>
  <dcterms:created xsi:type="dcterms:W3CDTF">2020-04-28T09:03:00Z</dcterms:created>
  <dcterms:modified xsi:type="dcterms:W3CDTF">2020-05-09T07:38:00Z</dcterms:modified>
</cp:coreProperties>
</file>